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1819"/>
        <w:gridCol w:w="6158"/>
      </w:tblGrid>
      <w:tr w:rsidR="002602AC" w:rsidRPr="002449DE" w:rsidTr="00093714">
        <w:trPr>
          <w:trHeight w:val="1433"/>
        </w:trPr>
        <w:tc>
          <w:tcPr>
            <w:tcW w:w="1819" w:type="dxa"/>
          </w:tcPr>
          <w:p w:rsidR="002602AC" w:rsidRPr="002449DE" w:rsidRDefault="00D20432" w:rsidP="00B97F5E">
            <w:pPr>
              <w:spacing w:before="0"/>
              <w:rPr>
                <w:rFonts w:cs="Arial"/>
              </w:rPr>
            </w:pPr>
            <w:r>
              <w:rPr>
                <w:rFonts w:cs="Arial"/>
                <w:noProof/>
                <w:lang w:val="es-ES" w:eastAsia="es-ES"/>
              </w:rPr>
              <w:drawing>
                <wp:inline distT="0" distB="0" distL="0" distR="0">
                  <wp:extent cx="1085850" cy="847725"/>
                  <wp:effectExtent l="19050" t="0" r="0" b="0"/>
                  <wp:docPr id="1" name="Imagen 1" descr="Cabildo de Tener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ildo de Tenerife"/>
                          <pic:cNvPicPr>
                            <a:picLocks noChangeAspect="1" noChangeArrowheads="1"/>
                          </pic:cNvPicPr>
                        </pic:nvPicPr>
                        <pic:blipFill>
                          <a:blip r:embed="rId9" cstate="print"/>
                          <a:srcRect/>
                          <a:stretch>
                            <a:fillRect/>
                          </a:stretch>
                        </pic:blipFill>
                        <pic:spPr bwMode="auto">
                          <a:xfrm>
                            <a:off x="0" y="0"/>
                            <a:ext cx="1085850" cy="847725"/>
                          </a:xfrm>
                          <a:prstGeom prst="rect">
                            <a:avLst/>
                          </a:prstGeom>
                          <a:noFill/>
                          <a:ln w="9525">
                            <a:noFill/>
                            <a:miter lim="800000"/>
                            <a:headEnd/>
                            <a:tailEnd/>
                          </a:ln>
                        </pic:spPr>
                      </pic:pic>
                    </a:graphicData>
                  </a:graphic>
                </wp:inline>
              </w:drawing>
            </w:r>
          </w:p>
        </w:tc>
        <w:tc>
          <w:tcPr>
            <w:tcW w:w="6158" w:type="dxa"/>
          </w:tcPr>
          <w:p w:rsidR="002602AC" w:rsidRPr="002449DE" w:rsidRDefault="002602AC" w:rsidP="00EF579A">
            <w:pPr>
              <w:pStyle w:val="Area"/>
              <w:tabs>
                <w:tab w:val="left" w:leader="dot" w:pos="4591"/>
              </w:tabs>
              <w:spacing w:before="240"/>
              <w:jc w:val="left"/>
              <w:rPr>
                <w:sz w:val="24"/>
              </w:rPr>
            </w:pPr>
            <w:r w:rsidRPr="002449DE">
              <w:rPr>
                <w:b/>
                <w:sz w:val="24"/>
              </w:rPr>
              <w:t xml:space="preserve">Área </w:t>
            </w:r>
            <w:r w:rsidR="00C27DF2" w:rsidRPr="002449DE">
              <w:rPr>
                <w:b/>
                <w:sz w:val="24"/>
              </w:rPr>
              <w:t xml:space="preserve">de </w:t>
            </w:r>
            <w:r w:rsidR="00643780">
              <w:rPr>
                <w:b/>
                <w:sz w:val="24"/>
              </w:rPr>
              <w:t>Presidencia</w:t>
            </w:r>
          </w:p>
          <w:p w:rsidR="002602AC" w:rsidRPr="002449DE" w:rsidRDefault="00EF2A9D" w:rsidP="0006074F">
            <w:pPr>
              <w:pStyle w:val="Area"/>
              <w:tabs>
                <w:tab w:val="left" w:leader="dot" w:pos="4734"/>
              </w:tabs>
              <w:spacing w:before="240"/>
            </w:pPr>
            <w:r>
              <w:t>Dirección Insular de Hacienda</w:t>
            </w:r>
            <w:bookmarkStart w:id="0" w:name="_GoBack"/>
            <w:bookmarkEnd w:id="0"/>
          </w:p>
        </w:tc>
      </w:tr>
    </w:tbl>
    <w:p w:rsidR="00380B30" w:rsidRDefault="00380B30" w:rsidP="00EF579A">
      <w:pPr>
        <w:tabs>
          <w:tab w:val="left" w:pos="1439"/>
          <w:tab w:val="left" w:pos="2879"/>
          <w:tab w:val="left" w:pos="4319"/>
          <w:tab w:val="left" w:pos="5759"/>
        </w:tabs>
        <w:spacing w:before="60" w:after="60"/>
        <w:jc w:val="cent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3"/>
        <w:gridCol w:w="1514"/>
      </w:tblGrid>
      <w:tr w:rsidR="00CC19DF" w:rsidRPr="007D095A" w:rsidTr="00E55BDB">
        <w:trPr>
          <w:trHeight w:val="1261"/>
        </w:trPr>
        <w:tc>
          <w:tcPr>
            <w:tcW w:w="4231" w:type="pct"/>
            <w:shd w:val="clear" w:color="auto" w:fill="99CCFF"/>
            <w:vAlign w:val="center"/>
          </w:tcPr>
          <w:p w:rsidR="00643780" w:rsidRPr="00EB7062" w:rsidRDefault="00643780" w:rsidP="00643780">
            <w:pPr>
              <w:jc w:val="center"/>
              <w:rPr>
                <w:rFonts w:cs="Arial"/>
                <w:b/>
                <w:bCs/>
                <w:sz w:val="22"/>
                <w:szCs w:val="22"/>
              </w:rPr>
            </w:pPr>
            <w:r w:rsidRPr="00EB7062">
              <w:rPr>
                <w:rFonts w:cs="Arial"/>
                <w:b/>
                <w:bCs/>
                <w:sz w:val="22"/>
                <w:szCs w:val="22"/>
              </w:rPr>
              <w:t>PRESUPUESTO GENERAL DEL CABILDO INSULAR DE TENERIFE</w:t>
            </w:r>
            <w:r w:rsidRPr="00EB7062">
              <w:rPr>
                <w:rFonts w:cs="Arial"/>
                <w:b/>
                <w:bCs/>
                <w:sz w:val="22"/>
                <w:szCs w:val="22"/>
              </w:rPr>
              <w:br/>
              <w:t>PROGRAMA DE ACTUACIÓN, INVERSIONES Y FINANCIACIÓN</w:t>
            </w:r>
          </w:p>
          <w:p w:rsidR="00CC19DF" w:rsidRPr="00EB7062" w:rsidRDefault="00CC19DF" w:rsidP="00E55BDB">
            <w:pPr>
              <w:spacing w:before="0"/>
              <w:jc w:val="center"/>
              <w:rPr>
                <w:sz w:val="22"/>
                <w:szCs w:val="22"/>
              </w:rPr>
            </w:pPr>
          </w:p>
        </w:tc>
        <w:tc>
          <w:tcPr>
            <w:tcW w:w="769" w:type="pct"/>
            <w:vMerge w:val="restart"/>
            <w:shd w:val="clear" w:color="auto" w:fill="99CCFF"/>
            <w:vAlign w:val="center"/>
          </w:tcPr>
          <w:p w:rsidR="00CC19DF" w:rsidRPr="00EB7062" w:rsidRDefault="0006074F" w:rsidP="00CC19DF">
            <w:pPr>
              <w:spacing w:before="0"/>
              <w:jc w:val="center"/>
              <w:rPr>
                <w:rFonts w:cs="Arial"/>
                <w:b/>
                <w:bCs/>
                <w:color w:val="000000"/>
                <w:sz w:val="22"/>
                <w:szCs w:val="22"/>
              </w:rPr>
            </w:pPr>
            <w:r>
              <w:rPr>
                <w:rFonts w:cs="Arial"/>
                <w:b/>
                <w:bCs/>
                <w:color w:val="000000"/>
                <w:sz w:val="22"/>
                <w:szCs w:val="22"/>
              </w:rPr>
              <w:t>2018</w:t>
            </w:r>
          </w:p>
        </w:tc>
      </w:tr>
      <w:tr w:rsidR="00CC19DF" w:rsidRPr="007D095A" w:rsidTr="00B40E42">
        <w:trPr>
          <w:trHeight w:val="428"/>
        </w:trPr>
        <w:tc>
          <w:tcPr>
            <w:tcW w:w="4231" w:type="pct"/>
            <w:shd w:val="clear" w:color="auto" w:fill="99CCFF"/>
            <w:vAlign w:val="center"/>
          </w:tcPr>
          <w:p w:rsidR="00CC19DF" w:rsidRPr="00EB7062" w:rsidRDefault="00CC19DF" w:rsidP="0006074F">
            <w:pPr>
              <w:spacing w:before="0"/>
              <w:rPr>
                <w:rFonts w:cs="Arial"/>
                <w:b/>
                <w:sz w:val="22"/>
                <w:szCs w:val="22"/>
              </w:rPr>
            </w:pPr>
            <w:r w:rsidRPr="00EB7062">
              <w:rPr>
                <w:rFonts w:cs="Arial"/>
                <w:b/>
                <w:sz w:val="22"/>
                <w:szCs w:val="22"/>
              </w:rPr>
              <w:t xml:space="preserve">ENTIDAD: </w:t>
            </w:r>
            <w:r w:rsidR="007C5C44" w:rsidRPr="00EF2A9D">
              <w:rPr>
                <w:rFonts w:cs="Arial"/>
                <w:b/>
                <w:sz w:val="22"/>
                <w:szCs w:val="22"/>
              </w:rPr>
              <w:t>POLIGONO  INDUSTRIAL DE GRANADILLA, S.A.</w:t>
            </w:r>
          </w:p>
        </w:tc>
        <w:tc>
          <w:tcPr>
            <w:tcW w:w="769" w:type="pct"/>
            <w:vMerge/>
            <w:shd w:val="clear" w:color="auto" w:fill="99CCFF"/>
            <w:vAlign w:val="center"/>
          </w:tcPr>
          <w:p w:rsidR="00CC19DF" w:rsidRPr="00EB7062" w:rsidRDefault="00CC19DF" w:rsidP="00CC19DF">
            <w:pPr>
              <w:spacing w:before="0"/>
              <w:ind w:firstLine="33"/>
              <w:jc w:val="center"/>
              <w:rPr>
                <w:rFonts w:cs="Arial"/>
                <w:b/>
                <w:bCs/>
                <w:color w:val="000000"/>
                <w:sz w:val="22"/>
                <w:szCs w:val="22"/>
              </w:rPr>
            </w:pPr>
          </w:p>
        </w:tc>
      </w:tr>
      <w:tr w:rsidR="00CC19DF" w:rsidTr="00B40E42">
        <w:trPr>
          <w:trHeight w:val="703"/>
        </w:trPr>
        <w:tc>
          <w:tcPr>
            <w:tcW w:w="5000" w:type="pct"/>
            <w:gridSpan w:val="2"/>
            <w:vAlign w:val="center"/>
          </w:tcPr>
          <w:p w:rsidR="00CC19DF" w:rsidRPr="00EB7062" w:rsidRDefault="00CC19DF" w:rsidP="00CC19DF">
            <w:pPr>
              <w:spacing w:before="0"/>
              <w:jc w:val="center"/>
              <w:rPr>
                <w:rFonts w:cs="Arial"/>
                <w:b/>
                <w:sz w:val="22"/>
                <w:szCs w:val="22"/>
              </w:rPr>
            </w:pPr>
            <w:r w:rsidRPr="00EB7062">
              <w:rPr>
                <w:rFonts w:cs="Arial"/>
                <w:b/>
                <w:sz w:val="22"/>
                <w:szCs w:val="22"/>
              </w:rPr>
              <w:t xml:space="preserve">MEMORIA DE </w:t>
            </w:r>
            <w:r>
              <w:rPr>
                <w:rFonts w:cs="Arial"/>
                <w:b/>
                <w:sz w:val="22"/>
                <w:szCs w:val="22"/>
              </w:rPr>
              <w:t>OBJETIVOS</w:t>
            </w:r>
            <w:r w:rsidRPr="00EB7062">
              <w:rPr>
                <w:rFonts w:cs="Arial"/>
                <w:b/>
                <w:sz w:val="22"/>
                <w:szCs w:val="22"/>
              </w:rPr>
              <w:t xml:space="preserve"> A REALIZAR DURANTE EL EJERCICIO 201</w:t>
            </w:r>
            <w:r w:rsidR="0006074F">
              <w:rPr>
                <w:rFonts w:cs="Arial"/>
                <w:b/>
                <w:sz w:val="22"/>
                <w:szCs w:val="22"/>
              </w:rPr>
              <w:t>8</w:t>
            </w:r>
          </w:p>
        </w:tc>
      </w:tr>
      <w:tr w:rsidR="00CC19DF" w:rsidRPr="00FB28D0" w:rsidTr="00B40E42">
        <w:trPr>
          <w:trHeight w:val="8444"/>
        </w:trPr>
        <w:tc>
          <w:tcPr>
            <w:tcW w:w="5000" w:type="pct"/>
            <w:gridSpan w:val="2"/>
          </w:tcPr>
          <w:p w:rsidR="00CC19DF" w:rsidRPr="00FB28D0" w:rsidRDefault="00CC19DF" w:rsidP="00E55BDB">
            <w:pPr>
              <w:spacing w:before="0"/>
              <w:rPr>
                <w:rFonts w:cs="Arial"/>
                <w:sz w:val="22"/>
                <w:szCs w:val="22"/>
              </w:rPr>
            </w:pPr>
          </w:p>
          <w:p w:rsidR="00CC19DF" w:rsidRPr="00EF2A9D" w:rsidRDefault="00912408" w:rsidP="00912408">
            <w:pPr>
              <w:spacing w:before="0"/>
              <w:rPr>
                <w:rFonts w:cs="Arial"/>
                <w:b/>
                <w:sz w:val="22"/>
                <w:szCs w:val="22"/>
              </w:rPr>
            </w:pPr>
            <w:r w:rsidRPr="00EF2A9D">
              <w:rPr>
                <w:rFonts w:cs="Arial"/>
                <w:b/>
                <w:sz w:val="22"/>
                <w:szCs w:val="22"/>
              </w:rPr>
              <w:t xml:space="preserve">Durante el ejercicio 2018 la Sociedad tiene previsto incrementar el montante de inversiones, como consecuencia de la aprobación definitiva de la planificación urbanística que le afecta. De esta forma se prevén unas inversiones de 2.700.000 euros destinados a obras de urbanización en el Polígono industrial de Granadilla, que es el ámbito de actuación de la Sociedad. </w:t>
            </w:r>
          </w:p>
          <w:p w:rsidR="00912408" w:rsidRPr="00EF2A9D" w:rsidRDefault="00912408" w:rsidP="00912408">
            <w:pPr>
              <w:spacing w:before="0"/>
              <w:rPr>
                <w:rFonts w:cs="Arial"/>
                <w:b/>
                <w:sz w:val="22"/>
                <w:szCs w:val="22"/>
              </w:rPr>
            </w:pPr>
          </w:p>
          <w:p w:rsidR="00912408" w:rsidRPr="00EF2A9D" w:rsidRDefault="00912408" w:rsidP="00912408">
            <w:pPr>
              <w:spacing w:before="0"/>
              <w:rPr>
                <w:rFonts w:cs="Arial"/>
                <w:b/>
                <w:sz w:val="22"/>
                <w:szCs w:val="22"/>
              </w:rPr>
            </w:pPr>
            <w:r w:rsidRPr="00EF2A9D">
              <w:rPr>
                <w:rFonts w:cs="Arial"/>
                <w:b/>
                <w:sz w:val="22"/>
                <w:szCs w:val="22"/>
              </w:rPr>
              <w:t>Las inversiones previstas se acometerán sin acudir a la financiación externa, con lo cual la Sociedad seguirá autofinanciándose, tal y como viene sucediendo en los últimos años.</w:t>
            </w:r>
          </w:p>
          <w:p w:rsidR="00912408" w:rsidRPr="00EF2A9D" w:rsidRDefault="00912408" w:rsidP="00912408">
            <w:pPr>
              <w:spacing w:before="0"/>
              <w:rPr>
                <w:rFonts w:cs="Arial"/>
                <w:b/>
                <w:sz w:val="22"/>
                <w:szCs w:val="22"/>
              </w:rPr>
            </w:pPr>
          </w:p>
          <w:p w:rsidR="00912408" w:rsidRPr="00EF2A9D" w:rsidRDefault="00912408" w:rsidP="00912408">
            <w:pPr>
              <w:spacing w:before="0"/>
              <w:rPr>
                <w:rFonts w:cs="Arial"/>
                <w:b/>
                <w:sz w:val="22"/>
                <w:szCs w:val="22"/>
              </w:rPr>
            </w:pPr>
            <w:r w:rsidRPr="00EF2A9D">
              <w:rPr>
                <w:rFonts w:cs="Arial"/>
                <w:b/>
                <w:sz w:val="22"/>
                <w:szCs w:val="22"/>
              </w:rPr>
              <w:t>Se prevé un beneficio de algo más de 800.000 euros, consecuencia de los ingresos derivados del alquiler de terrenos y naves industriales propiedad de la Sociedad y también como consecuencia de la venta de terrenos durante el ejercicio 2018.</w:t>
            </w:r>
          </w:p>
          <w:p w:rsidR="00912408" w:rsidRPr="00FB28D0" w:rsidRDefault="00912408" w:rsidP="00912408">
            <w:pPr>
              <w:spacing w:before="0"/>
              <w:rPr>
                <w:rFonts w:cs="Arial"/>
                <w:b/>
                <w:color w:val="FF0000"/>
                <w:sz w:val="22"/>
                <w:szCs w:val="22"/>
              </w:rPr>
            </w:pPr>
          </w:p>
        </w:tc>
      </w:tr>
    </w:tbl>
    <w:p w:rsidR="00CC19DF" w:rsidRDefault="00CC19DF" w:rsidP="00EF579A">
      <w:pPr>
        <w:tabs>
          <w:tab w:val="left" w:pos="1439"/>
          <w:tab w:val="left" w:pos="2879"/>
          <w:tab w:val="left" w:pos="4319"/>
          <w:tab w:val="left" w:pos="5759"/>
        </w:tabs>
        <w:spacing w:before="60" w:after="60"/>
        <w:jc w:val="center"/>
        <w:rPr>
          <w:rFonts w:cs="Arial"/>
        </w:rPr>
      </w:pPr>
    </w:p>
    <w:p w:rsidR="00CC19DF" w:rsidRPr="002449DE" w:rsidRDefault="00CC19DF" w:rsidP="00EF579A">
      <w:pPr>
        <w:tabs>
          <w:tab w:val="left" w:pos="1439"/>
          <w:tab w:val="left" w:pos="2879"/>
          <w:tab w:val="left" w:pos="4319"/>
          <w:tab w:val="left" w:pos="5759"/>
        </w:tabs>
        <w:spacing w:before="60" w:after="60"/>
        <w:jc w:val="center"/>
        <w:rPr>
          <w:rFonts w:cs="Arial"/>
        </w:rPr>
      </w:pPr>
    </w:p>
    <w:sectPr w:rsidR="00CC19DF" w:rsidRPr="002449DE" w:rsidSect="00161655">
      <w:headerReference w:type="default" r:id="rId10"/>
      <w:footerReference w:type="default" r:id="rId11"/>
      <w:footerReference w:type="first" r:id="rId12"/>
      <w:pgSz w:w="11900" w:h="16840" w:code="9"/>
      <w:pgMar w:top="714" w:right="851" w:bottom="1701" w:left="1418" w:header="567" w:footer="552" w:gutter="0"/>
      <w:cols w:space="708"/>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QAAAAAA" wne:acdName="acd0" wne:fciIndexBasedOn="0065"/>
    <wne:acd wne:argValue="AgBBAHIAZQBhAA==" wne:acdName="acd1" wne:fciIndexBasedOn="0065"/>
    <wne:acd wne:acdName="acd2" wne:fciIndexBasedOn="0065"/>
    <wne:acd wne:argValue="AQAAAEAA" wne:acdName="acd3" wne:fciIndexBasedOn="0065"/>
    <wne:acd wne:argValue="AQAAAAEA" wne:acdName="acd4" wne:fciIndexBasedOn="0065"/>
    <wne:acd wne:argValue="AQAAAAIA" wne:acdName="acd5" wne:fciIndexBasedOn="0065"/>
    <wne:acd wne:acdName="acd6" wne:fciIndexBasedOn="0065"/>
    <wne:acd wne:argValue="AgBUAO0AdAB1AGwAbwBfAEIAbwByAGQAZQ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153" w:rsidRDefault="008A7153">
      <w:r>
        <w:separator/>
      </w:r>
    </w:p>
  </w:endnote>
  <w:endnote w:type="continuationSeparator" w:id="0">
    <w:p w:rsidR="008A7153" w:rsidRDefault="008A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55" w:rsidRPr="001E31B1" w:rsidRDefault="00161655" w:rsidP="00161655">
    <w:pPr>
      <w:pStyle w:val="Piedepgina"/>
      <w:pBdr>
        <w:top w:val="single" w:sz="8" w:space="1" w:color="auto"/>
      </w:pBdr>
    </w:pPr>
    <w:r w:rsidRPr="001E31B1">
      <w:t>Plaza de España, 1</w:t>
    </w:r>
  </w:p>
  <w:p w:rsidR="00161655" w:rsidRPr="001E31B1" w:rsidRDefault="00161655" w:rsidP="00161655">
    <w:pPr>
      <w:pStyle w:val="Piedepgina"/>
    </w:pPr>
    <w:r w:rsidRPr="001E31B1">
      <w:t>38003 Santa Cruz de Tenerife</w:t>
    </w:r>
  </w:p>
  <w:p w:rsidR="00380B30" w:rsidRDefault="00161655" w:rsidP="00161655">
    <w:pPr>
      <w:pStyle w:val="Piedepgina"/>
    </w:pPr>
    <w:r>
      <w:t>Teléfono</w:t>
    </w:r>
    <w:r w:rsidRPr="001E31B1">
      <w:t>: 901 501 901www.tenerife.es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99E" w:rsidRPr="00770D32" w:rsidRDefault="00F2599E" w:rsidP="00161655">
    <w:pPr>
      <w:pStyle w:val="Piedepgina"/>
      <w:pBdr>
        <w:top w:val="single" w:sz="8" w:space="1" w:color="auto"/>
      </w:pBdr>
      <w:rPr>
        <w:sz w:val="14"/>
        <w:szCs w:val="14"/>
      </w:rPr>
    </w:pPr>
    <w:r w:rsidRPr="00770D32">
      <w:rPr>
        <w:sz w:val="14"/>
        <w:szCs w:val="14"/>
      </w:rPr>
      <w:t>Plaza de España, 1</w:t>
    </w:r>
    <w:r w:rsidR="00770D32">
      <w:rPr>
        <w:sz w:val="14"/>
        <w:szCs w:val="14"/>
      </w:rPr>
      <w:tab/>
    </w:r>
    <w:r w:rsidR="00E132DE">
      <w:rPr>
        <w:rStyle w:val="Nmerodepgina"/>
      </w:rPr>
      <w:fldChar w:fldCharType="begin"/>
    </w:r>
    <w:r w:rsidR="00770D32">
      <w:rPr>
        <w:rStyle w:val="Nmerodepgina"/>
      </w:rPr>
      <w:instrText xml:space="preserve"> PAGE </w:instrText>
    </w:r>
    <w:r w:rsidR="00E132DE">
      <w:rPr>
        <w:rStyle w:val="Nmerodepgina"/>
      </w:rPr>
      <w:fldChar w:fldCharType="separate"/>
    </w:r>
    <w:r w:rsidR="00EF2A9D">
      <w:rPr>
        <w:rStyle w:val="Nmerodepgina"/>
        <w:noProof/>
      </w:rPr>
      <w:t>1</w:t>
    </w:r>
    <w:r w:rsidR="00E132DE">
      <w:rPr>
        <w:rStyle w:val="Nmerodepgina"/>
      </w:rPr>
      <w:fldChar w:fldCharType="end"/>
    </w:r>
    <w:r w:rsidR="00770D32">
      <w:rPr>
        <w:rStyle w:val="Nmerodepgina"/>
      </w:rPr>
      <w:t>/</w:t>
    </w:r>
    <w:r w:rsidR="00E132DE">
      <w:rPr>
        <w:rStyle w:val="Nmerodepgina"/>
      </w:rPr>
      <w:fldChar w:fldCharType="begin"/>
    </w:r>
    <w:r w:rsidR="00770D32">
      <w:rPr>
        <w:rStyle w:val="Nmerodepgina"/>
      </w:rPr>
      <w:instrText xml:space="preserve"> NUMPAGES </w:instrText>
    </w:r>
    <w:r w:rsidR="00E132DE">
      <w:rPr>
        <w:rStyle w:val="Nmerodepgina"/>
      </w:rPr>
      <w:fldChar w:fldCharType="separate"/>
    </w:r>
    <w:r w:rsidR="00EF2A9D">
      <w:rPr>
        <w:rStyle w:val="Nmerodepgina"/>
        <w:noProof/>
      </w:rPr>
      <w:t>1</w:t>
    </w:r>
    <w:r w:rsidR="00E132DE">
      <w:rPr>
        <w:rStyle w:val="Nmerodepgina"/>
      </w:rPr>
      <w:fldChar w:fldCharType="end"/>
    </w:r>
  </w:p>
  <w:p w:rsidR="00F2599E" w:rsidRPr="00770D32" w:rsidRDefault="00F2599E" w:rsidP="00F2599E">
    <w:pPr>
      <w:pStyle w:val="Piedepgina"/>
      <w:rPr>
        <w:sz w:val="14"/>
        <w:szCs w:val="14"/>
      </w:rPr>
    </w:pPr>
    <w:r w:rsidRPr="00770D32">
      <w:rPr>
        <w:sz w:val="14"/>
        <w:szCs w:val="14"/>
      </w:rPr>
      <w:t>38003 Santa Cruz de Tenerife</w:t>
    </w:r>
  </w:p>
  <w:p w:rsidR="00F2599E" w:rsidRPr="00770D32" w:rsidRDefault="00710EC5" w:rsidP="00F2599E">
    <w:pPr>
      <w:pStyle w:val="Piedepgina"/>
      <w:rPr>
        <w:sz w:val="14"/>
        <w:szCs w:val="14"/>
      </w:rPr>
    </w:pPr>
    <w:r w:rsidRPr="00770D32">
      <w:rPr>
        <w:sz w:val="14"/>
        <w:szCs w:val="14"/>
      </w:rPr>
      <w:t>Teléfono</w:t>
    </w:r>
    <w:r w:rsidR="00F2599E" w:rsidRPr="00770D32">
      <w:rPr>
        <w:sz w:val="14"/>
        <w:szCs w:val="14"/>
      </w:rPr>
      <w:t xml:space="preserve">: </w:t>
    </w:r>
    <w:smartTag w:uri="urn:schemas-microsoft-com:office:smarttags" w:element="phone">
      <w:smartTagPr>
        <w:attr w:uri="urn:schemas-microsoft-com:office:office" w:name="ls" w:val="trans"/>
      </w:smartTagPr>
      <w:r w:rsidR="00F2599E" w:rsidRPr="00770D32">
        <w:rPr>
          <w:sz w:val="14"/>
          <w:szCs w:val="14"/>
        </w:rPr>
        <w:t>901 501 901</w:t>
      </w:r>
    </w:smartTag>
  </w:p>
  <w:p w:rsidR="00380B30" w:rsidRPr="00770D32" w:rsidRDefault="00F2599E" w:rsidP="00F2599E">
    <w:pPr>
      <w:pStyle w:val="Piedepgina"/>
      <w:rPr>
        <w:sz w:val="14"/>
        <w:szCs w:val="14"/>
      </w:rPr>
    </w:pPr>
    <w:r w:rsidRPr="00770D32">
      <w:rPr>
        <w:sz w:val="14"/>
        <w:szCs w:val="14"/>
      </w:rPr>
      <w:t>www.tenerife.es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153" w:rsidRDefault="008A7153">
      <w:r>
        <w:separator/>
      </w:r>
    </w:p>
  </w:footnote>
  <w:footnote w:type="continuationSeparator" w:id="0">
    <w:p w:rsidR="008A7153" w:rsidRDefault="008A7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2602AC">
      <w:trPr>
        <w:trHeight w:val="1069"/>
      </w:trPr>
      <w:tc>
        <w:tcPr>
          <w:tcW w:w="9771" w:type="dxa"/>
          <w:tcBorders>
            <w:top w:val="nil"/>
            <w:left w:val="nil"/>
            <w:bottom w:val="single" w:sz="8" w:space="0" w:color="auto"/>
            <w:right w:val="nil"/>
          </w:tcBorders>
        </w:tcPr>
        <w:p w:rsidR="002602AC" w:rsidRPr="00B97F5E" w:rsidRDefault="00D20432" w:rsidP="002602AC">
          <w:pPr>
            <w:pStyle w:val="Encabezado"/>
            <w:rPr>
              <w:rFonts w:ascii="Cambria" w:hAnsi="Cambria"/>
              <w:sz w:val="20"/>
              <w:szCs w:val="20"/>
              <w:lang w:val="es-ES" w:eastAsia="es-ES"/>
            </w:rPr>
          </w:pPr>
          <w:r>
            <w:rPr>
              <w:noProof/>
              <w:lang w:val="es-ES" w:eastAsia="es-ES"/>
            </w:rPr>
            <w:drawing>
              <wp:inline distT="0" distB="0" distL="0" distR="0">
                <wp:extent cx="533400" cy="714375"/>
                <wp:effectExtent l="19050" t="0" r="0"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533400" cy="714375"/>
                        </a:xfrm>
                        <a:prstGeom prst="rect">
                          <a:avLst/>
                        </a:prstGeom>
                        <a:noFill/>
                        <a:ln w="9525">
                          <a:noFill/>
                          <a:miter lim="800000"/>
                          <a:headEnd/>
                          <a:tailEnd/>
                        </a:ln>
                      </pic:spPr>
                    </pic:pic>
                  </a:graphicData>
                </a:graphic>
              </wp:inline>
            </w:drawing>
          </w:r>
        </w:p>
      </w:tc>
    </w:tr>
  </w:tbl>
  <w:p w:rsidR="00380B30" w:rsidRPr="002602AC" w:rsidRDefault="00380B30" w:rsidP="002602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51715"/>
    <w:multiLevelType w:val="hybridMultilevel"/>
    <w:tmpl w:val="857A0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6F093B"/>
    <w:multiLevelType w:val="hybridMultilevel"/>
    <w:tmpl w:val="79D66AC2"/>
    <w:lvl w:ilvl="0" w:tplc="0C0A000F">
      <w:start w:val="1"/>
      <w:numFmt w:val="decimal"/>
      <w:lvlText w:val="%1."/>
      <w:lvlJc w:val="left"/>
      <w:pPr>
        <w:tabs>
          <w:tab w:val="num" w:pos="360"/>
        </w:tabs>
        <w:ind w:left="360" w:hanging="360"/>
      </w:pPr>
    </w:lvl>
    <w:lvl w:ilvl="1" w:tplc="AD9824D4">
      <w:start w:val="1"/>
      <w:numFmt w:val="lowerLetter"/>
      <w:lvlText w:val="%2)"/>
      <w:lvlJc w:val="left"/>
      <w:pPr>
        <w:tabs>
          <w:tab w:val="num" w:pos="1440"/>
        </w:tabs>
        <w:ind w:left="1440" w:hanging="360"/>
      </w:pPr>
      <w:rPr>
        <w:rFonts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letter"/>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50277E"/>
    <w:rsid w:val="0006074F"/>
    <w:rsid w:val="0008062D"/>
    <w:rsid w:val="00093714"/>
    <w:rsid w:val="00097733"/>
    <w:rsid w:val="000A71A9"/>
    <w:rsid w:val="000F7256"/>
    <w:rsid w:val="000F7A0C"/>
    <w:rsid w:val="00133D04"/>
    <w:rsid w:val="00144B6A"/>
    <w:rsid w:val="00161655"/>
    <w:rsid w:val="00181301"/>
    <w:rsid w:val="001E300B"/>
    <w:rsid w:val="00224A90"/>
    <w:rsid w:val="0024096C"/>
    <w:rsid w:val="002449DE"/>
    <w:rsid w:val="00252E7B"/>
    <w:rsid w:val="002602AC"/>
    <w:rsid w:val="0027542A"/>
    <w:rsid w:val="002970EC"/>
    <w:rsid w:val="002C05B2"/>
    <w:rsid w:val="002C6FEA"/>
    <w:rsid w:val="00380B30"/>
    <w:rsid w:val="00411B1D"/>
    <w:rsid w:val="00455EE8"/>
    <w:rsid w:val="00484C35"/>
    <w:rsid w:val="00491058"/>
    <w:rsid w:val="004F77A4"/>
    <w:rsid w:val="0050277E"/>
    <w:rsid w:val="00572CA3"/>
    <w:rsid w:val="00577F4F"/>
    <w:rsid w:val="00631F47"/>
    <w:rsid w:val="00643780"/>
    <w:rsid w:val="00691AC2"/>
    <w:rsid w:val="006F1211"/>
    <w:rsid w:val="00706BC1"/>
    <w:rsid w:val="00710EC5"/>
    <w:rsid w:val="0077097D"/>
    <w:rsid w:val="00770D32"/>
    <w:rsid w:val="00783AB0"/>
    <w:rsid w:val="007C5C44"/>
    <w:rsid w:val="007F51F7"/>
    <w:rsid w:val="0081666F"/>
    <w:rsid w:val="008A7153"/>
    <w:rsid w:val="008C1636"/>
    <w:rsid w:val="00912408"/>
    <w:rsid w:val="009516B2"/>
    <w:rsid w:val="0095486B"/>
    <w:rsid w:val="00960674"/>
    <w:rsid w:val="009C344E"/>
    <w:rsid w:val="009D739C"/>
    <w:rsid w:val="00A26DE5"/>
    <w:rsid w:val="00A508D2"/>
    <w:rsid w:val="00A6003F"/>
    <w:rsid w:val="00AA014F"/>
    <w:rsid w:val="00AA18FB"/>
    <w:rsid w:val="00AC1550"/>
    <w:rsid w:val="00B40E42"/>
    <w:rsid w:val="00B97F5E"/>
    <w:rsid w:val="00C2279D"/>
    <w:rsid w:val="00C251CF"/>
    <w:rsid w:val="00C27DF2"/>
    <w:rsid w:val="00C456BD"/>
    <w:rsid w:val="00C63804"/>
    <w:rsid w:val="00C80964"/>
    <w:rsid w:val="00C834DE"/>
    <w:rsid w:val="00C95B06"/>
    <w:rsid w:val="00CC19DF"/>
    <w:rsid w:val="00CE3068"/>
    <w:rsid w:val="00CF1ADB"/>
    <w:rsid w:val="00D152FE"/>
    <w:rsid w:val="00D20432"/>
    <w:rsid w:val="00D46890"/>
    <w:rsid w:val="00D636F5"/>
    <w:rsid w:val="00E05401"/>
    <w:rsid w:val="00E132DE"/>
    <w:rsid w:val="00E417F4"/>
    <w:rsid w:val="00E55BDB"/>
    <w:rsid w:val="00EB1D61"/>
    <w:rsid w:val="00EF2A9D"/>
    <w:rsid w:val="00EF579A"/>
    <w:rsid w:val="00F2599E"/>
    <w:rsid w:val="00F87FF6"/>
    <w:rsid w:val="00FA685B"/>
    <w:rsid w:val="00FB28D0"/>
    <w:rsid w:val="00FD2BD7"/>
    <w:rsid w:val="00FF3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55"/>
    <w:pPr>
      <w:spacing w:before="240"/>
      <w:jc w:val="both"/>
    </w:pPr>
    <w:rPr>
      <w:rFonts w:ascii="Arial" w:hAnsi="Arial"/>
      <w:sz w:val="24"/>
      <w:szCs w:val="24"/>
      <w:lang w:val="es-ES_tradnl" w:eastAsia="en-US"/>
    </w:rPr>
  </w:style>
  <w:style w:type="paragraph" w:styleId="Ttulo1">
    <w:name w:val="heading 1"/>
    <w:basedOn w:val="Normal"/>
    <w:next w:val="Normal"/>
    <w:qFormat/>
    <w:rsid w:val="00C251CF"/>
    <w:pPr>
      <w:outlineLvl w:val="0"/>
    </w:pPr>
    <w:rPr>
      <w:rFonts w:cs="Arial"/>
      <w:b/>
      <w:bCs/>
      <w:sz w:val="32"/>
      <w:lang w:val="es-ES"/>
    </w:rPr>
  </w:style>
  <w:style w:type="paragraph" w:styleId="Ttulo2">
    <w:name w:val="heading 2"/>
    <w:basedOn w:val="Normal"/>
    <w:next w:val="Normal"/>
    <w:qFormat/>
    <w:rsid w:val="00C251CF"/>
    <w:pPr>
      <w:spacing w:before="120" w:after="60"/>
      <w:outlineLvl w:val="1"/>
    </w:pPr>
    <w:rPr>
      <w:rFonts w:cs="Arial"/>
      <w:bCs/>
      <w:iCs/>
      <w:sz w:val="28"/>
      <w:szCs w:val="28"/>
    </w:rPr>
  </w:style>
  <w:style w:type="paragraph" w:styleId="Ttulo3">
    <w:name w:val="heading 3"/>
    <w:basedOn w:val="Normal"/>
    <w:next w:val="Normal"/>
    <w:qFormat/>
    <w:rsid w:val="00C251CF"/>
    <w:pPr>
      <w:spacing w:after="60"/>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9D739C"/>
    <w:pPr>
      <w:shd w:val="clear" w:color="auto" w:fill="000080"/>
    </w:pPr>
    <w:rPr>
      <w:rFonts w:ascii="Tahoma" w:hAnsi="Tahoma" w:cs="Tahoma"/>
      <w:sz w:val="20"/>
      <w:szCs w:val="20"/>
    </w:rPr>
  </w:style>
  <w:style w:type="paragraph" w:styleId="Fecha">
    <w:name w:val="Date"/>
    <w:basedOn w:val="Normal"/>
    <w:next w:val="Normal"/>
    <w:unhideWhenUsed/>
    <w:rsid w:val="00C834DE"/>
  </w:style>
  <w:style w:type="paragraph" w:styleId="Cierre">
    <w:name w:val="Closing"/>
    <w:basedOn w:val="Normal"/>
    <w:unhideWhenUsed/>
    <w:rsid w:val="00C834DE"/>
  </w:style>
  <w:style w:type="paragraph" w:styleId="Firma">
    <w:name w:val="Signature"/>
    <w:basedOn w:val="Normal"/>
    <w:unhideWhenUsed/>
    <w:rsid w:val="00161655"/>
    <w:pPr>
      <w:spacing w:before="800"/>
      <w:jc w:val="center"/>
    </w:pPr>
    <w:rPr>
      <w:b/>
      <w:lang w:val="es-ES"/>
    </w:rPr>
  </w:style>
  <w:style w:type="paragraph" w:styleId="Encabezado">
    <w:name w:val="header"/>
    <w:basedOn w:val="Normal"/>
    <w:unhideWhenUsed/>
    <w:rsid w:val="0050277E"/>
    <w:pPr>
      <w:tabs>
        <w:tab w:val="center" w:pos="4252"/>
        <w:tab w:val="right" w:pos="8504"/>
      </w:tabs>
      <w:spacing w:before="0"/>
    </w:pPr>
  </w:style>
  <w:style w:type="paragraph" w:styleId="Piedepgina">
    <w:name w:val="footer"/>
    <w:basedOn w:val="Normal"/>
    <w:unhideWhenUsed/>
    <w:rsid w:val="0050277E"/>
    <w:pPr>
      <w:tabs>
        <w:tab w:val="center" w:pos="4998"/>
      </w:tabs>
      <w:spacing w:before="0"/>
      <w:ind w:right="-8"/>
    </w:pPr>
    <w:rPr>
      <w:rFonts w:cs="Arial"/>
      <w:sz w:val="16"/>
      <w:szCs w:val="16"/>
    </w:rPr>
  </w:style>
  <w:style w:type="paragraph" w:customStyle="1" w:styleId="Area">
    <w:name w:val="Area"/>
    <w:basedOn w:val="Normal"/>
    <w:rsid w:val="0050277E"/>
    <w:pPr>
      <w:spacing w:before="0" w:line="200" w:lineRule="exact"/>
    </w:pPr>
    <w:rPr>
      <w:rFonts w:cs="Arial"/>
      <w:bCs/>
      <w:sz w:val="18"/>
      <w:lang w:val="es-ES"/>
    </w:rPr>
  </w:style>
  <w:style w:type="paragraph" w:customStyle="1" w:styleId="Escudo">
    <w:name w:val="Escudo"/>
    <w:basedOn w:val="Normal"/>
    <w:rsid w:val="0050277E"/>
    <w:pPr>
      <w:spacing w:before="0"/>
      <w:ind w:right="-147"/>
    </w:pPr>
    <w:rPr>
      <w:rFonts w:cs="Arial"/>
    </w:rPr>
  </w:style>
  <w:style w:type="table" w:styleId="Tablaconcuadrcula">
    <w:name w:val="Table Grid"/>
    <w:basedOn w:val="Tablanormal"/>
    <w:rsid w:val="002602A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Borde">
    <w:name w:val="Título_Borde"/>
    <w:basedOn w:val="Ttulo1"/>
    <w:next w:val="Normal"/>
    <w:rsid w:val="00C251CF"/>
    <w:pPr>
      <w:pBdr>
        <w:bottom w:val="single" w:sz="4" w:space="1" w:color="auto"/>
      </w:pBdr>
      <w:spacing w:after="600"/>
    </w:pPr>
  </w:style>
  <w:style w:type="paragraph" w:styleId="Textodeglobo">
    <w:name w:val="Balloon Text"/>
    <w:basedOn w:val="Normal"/>
    <w:semiHidden/>
    <w:rsid w:val="00161655"/>
    <w:rPr>
      <w:rFonts w:ascii="Tahoma" w:hAnsi="Tahoma" w:cs="Tahoma"/>
      <w:sz w:val="16"/>
      <w:szCs w:val="16"/>
    </w:rPr>
  </w:style>
  <w:style w:type="character" w:styleId="Nmerodepgina">
    <w:name w:val="page number"/>
    <w:basedOn w:val="Fuentedeprrafopredeter"/>
    <w:rsid w:val="00770D32"/>
  </w:style>
  <w:style w:type="character" w:customStyle="1" w:styleId="CharacterStyle2">
    <w:name w:val="Character Style 2"/>
    <w:rsid w:val="00C27DF2"/>
    <w:rPr>
      <w:rFonts w:ascii="Verdana" w:hAnsi="Verdana" w:cs="Verdana"/>
      <w:sz w:val="20"/>
      <w:szCs w:val="20"/>
    </w:rPr>
  </w:style>
  <w:style w:type="paragraph" w:styleId="Prrafodelista">
    <w:name w:val="List Paragraph"/>
    <w:basedOn w:val="Normal"/>
    <w:uiPriority w:val="34"/>
    <w:qFormat/>
    <w:rsid w:val="00AA014F"/>
    <w:pPr>
      <w:spacing w:before="0" w:after="160" w:line="259" w:lineRule="auto"/>
      <w:ind w:left="720"/>
      <w:contextualSpacing/>
      <w:jc w:val="left"/>
    </w:pPr>
    <w:rPr>
      <w:rFonts w:ascii="Calibri" w:eastAsia="Calibri" w:hAnsi="Calibr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158</Words>
  <Characters>911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Anuncio Boletín Oficial</vt:lpstr>
    </vt:vector>
  </TitlesOfParts>
  <Manager>S.A.Presidencia Informática y Comunicaciones</Manager>
  <Company>Cabildo Insular de Tenerife</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Boletín Oficial</dc:title>
  <dc:creator>Unidad Web</dc:creator>
  <cp:keywords>Anuncio Boletín Oficial</cp:keywords>
  <cp:lastModifiedBy>Excmo. Cabildo Insular de Tenerife</cp:lastModifiedBy>
  <cp:revision>8</cp:revision>
  <cp:lastPrinted>2017-11-13T10:33:00Z</cp:lastPrinted>
  <dcterms:created xsi:type="dcterms:W3CDTF">2017-11-10T12:28:00Z</dcterms:created>
  <dcterms:modified xsi:type="dcterms:W3CDTF">2017-11-20T11:44:00Z</dcterms:modified>
  <cp:category>Documento Administrativo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ioma">
    <vt:lpwstr>Español</vt:lpwstr>
  </property>
</Properties>
</file>