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19"/>
        <w:gridCol w:w="6158"/>
      </w:tblGrid>
      <w:tr w:rsidR="002602AC" w:rsidRPr="002449DE" w:rsidTr="00093714">
        <w:trPr>
          <w:trHeight w:val="1433"/>
        </w:trPr>
        <w:tc>
          <w:tcPr>
            <w:tcW w:w="1819" w:type="dxa"/>
          </w:tcPr>
          <w:p w:rsidR="002602AC" w:rsidRPr="002449DE" w:rsidRDefault="00D40566" w:rsidP="00B97F5E">
            <w:pPr>
              <w:spacing w:before="0"/>
              <w:rPr>
                <w:rFonts w:cs="Arial"/>
              </w:rPr>
            </w:pPr>
            <w:r>
              <w:rPr>
                <w:rFonts w:cs="Arial"/>
                <w:noProof/>
                <w:lang w:val="es-ES" w:eastAsia="es-ES"/>
              </w:rPr>
              <w:drawing>
                <wp:inline distT="0" distB="0" distL="0" distR="0">
                  <wp:extent cx="1085850" cy="847725"/>
                  <wp:effectExtent l="19050" t="0" r="0" b="0"/>
                  <wp:docPr id="1" name="Imagen 1" descr="Cabildo de Tener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bildo de Tener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8" w:type="dxa"/>
          </w:tcPr>
          <w:p w:rsidR="002602AC" w:rsidRPr="002449DE" w:rsidRDefault="002602AC" w:rsidP="00EF579A">
            <w:pPr>
              <w:pStyle w:val="Area"/>
              <w:tabs>
                <w:tab w:val="left" w:leader="dot" w:pos="4591"/>
              </w:tabs>
              <w:spacing w:before="240"/>
              <w:jc w:val="left"/>
              <w:rPr>
                <w:sz w:val="24"/>
              </w:rPr>
            </w:pPr>
            <w:r w:rsidRPr="002449DE">
              <w:rPr>
                <w:b/>
                <w:sz w:val="24"/>
              </w:rPr>
              <w:t xml:space="preserve">Área </w:t>
            </w:r>
            <w:r w:rsidR="00C27DF2" w:rsidRPr="002449DE">
              <w:rPr>
                <w:b/>
                <w:sz w:val="24"/>
              </w:rPr>
              <w:t xml:space="preserve">de </w:t>
            </w:r>
            <w:r w:rsidR="00643780">
              <w:rPr>
                <w:b/>
                <w:sz w:val="24"/>
              </w:rPr>
              <w:t>Presidencia</w:t>
            </w:r>
          </w:p>
          <w:p w:rsidR="002602AC" w:rsidRPr="002449DE" w:rsidRDefault="001D5AFF" w:rsidP="001D5AFF">
            <w:pPr>
              <w:pStyle w:val="Area"/>
              <w:tabs>
                <w:tab w:val="left" w:leader="dot" w:pos="4734"/>
              </w:tabs>
              <w:spacing w:before="240"/>
            </w:pPr>
            <w:r>
              <w:t>Dirección Insular de Hacienda</w:t>
            </w:r>
          </w:p>
        </w:tc>
      </w:tr>
    </w:tbl>
    <w:p w:rsidR="00380B30" w:rsidRDefault="00380B30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3"/>
        <w:gridCol w:w="1514"/>
      </w:tblGrid>
      <w:tr w:rsidR="00CC19DF" w:rsidRPr="007D095A" w:rsidTr="00E55BDB">
        <w:trPr>
          <w:trHeight w:val="1261"/>
        </w:trPr>
        <w:tc>
          <w:tcPr>
            <w:tcW w:w="4231" w:type="pct"/>
            <w:shd w:val="clear" w:color="auto" w:fill="99CCFF"/>
            <w:vAlign w:val="center"/>
          </w:tcPr>
          <w:p w:rsidR="00643780" w:rsidRPr="00EB7062" w:rsidRDefault="00643780" w:rsidP="006437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B7062">
              <w:rPr>
                <w:rFonts w:cs="Arial"/>
                <w:b/>
                <w:bCs/>
                <w:sz w:val="22"/>
                <w:szCs w:val="22"/>
              </w:rPr>
              <w:t>PRESUPUESTO GENERAL DEL CABILDO INSULAR DE TENERIFE</w:t>
            </w:r>
            <w:r w:rsidRPr="00EB7062">
              <w:rPr>
                <w:rFonts w:cs="Arial"/>
                <w:b/>
                <w:bCs/>
                <w:sz w:val="22"/>
                <w:szCs w:val="22"/>
              </w:rPr>
              <w:br/>
              <w:t>PROGRAMA DE ACTUACIÓN, INVERSIONES Y FINANCIACIÓN</w:t>
            </w:r>
          </w:p>
          <w:p w:rsidR="00CC19DF" w:rsidRPr="00EB7062" w:rsidRDefault="00CC19DF" w:rsidP="00E55BDB">
            <w:p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vMerge w:val="restart"/>
            <w:shd w:val="clear" w:color="auto" w:fill="99CCFF"/>
            <w:vAlign w:val="center"/>
          </w:tcPr>
          <w:p w:rsidR="00CC19DF" w:rsidRPr="00EB7062" w:rsidRDefault="0006074F" w:rsidP="00CC19DF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2018</w:t>
            </w:r>
          </w:p>
        </w:tc>
      </w:tr>
      <w:tr w:rsidR="00CC19DF" w:rsidRPr="007D095A" w:rsidTr="00B40E42">
        <w:trPr>
          <w:trHeight w:val="428"/>
        </w:trPr>
        <w:tc>
          <w:tcPr>
            <w:tcW w:w="4231" w:type="pct"/>
            <w:shd w:val="clear" w:color="auto" w:fill="99CCFF"/>
            <w:vAlign w:val="center"/>
          </w:tcPr>
          <w:p w:rsidR="00CC19DF" w:rsidRPr="00EB7062" w:rsidRDefault="00CC19DF" w:rsidP="00D40566">
            <w:pPr>
              <w:spacing w:before="0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ENTIDAD: </w:t>
            </w:r>
            <w:r w:rsidR="00D40566">
              <w:rPr>
                <w:rFonts w:cs="Arial"/>
                <w:b/>
                <w:sz w:val="22"/>
                <w:szCs w:val="22"/>
              </w:rPr>
              <w:t>AMC POLIGONO INDUSTRIAL VALLE DE GÜIMAR</w:t>
            </w:r>
          </w:p>
        </w:tc>
        <w:tc>
          <w:tcPr>
            <w:tcW w:w="769" w:type="pct"/>
            <w:vMerge/>
            <w:shd w:val="clear" w:color="auto" w:fill="99CCFF"/>
            <w:vAlign w:val="center"/>
          </w:tcPr>
          <w:p w:rsidR="00CC19DF" w:rsidRPr="00EB7062" w:rsidRDefault="00CC19DF" w:rsidP="00CC19DF">
            <w:pPr>
              <w:spacing w:before="0"/>
              <w:ind w:firstLine="33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9DF" w:rsidTr="00B40E42">
        <w:trPr>
          <w:trHeight w:val="703"/>
        </w:trPr>
        <w:tc>
          <w:tcPr>
            <w:tcW w:w="5000" w:type="pct"/>
            <w:gridSpan w:val="2"/>
            <w:vAlign w:val="center"/>
          </w:tcPr>
          <w:p w:rsidR="00CC19DF" w:rsidRPr="00EB7062" w:rsidRDefault="00CC19DF" w:rsidP="00CC19DF">
            <w:pPr>
              <w:spacing w:before="0"/>
              <w:jc w:val="center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MEMORIA DE </w:t>
            </w:r>
            <w:r>
              <w:rPr>
                <w:rFonts w:cs="Arial"/>
                <w:b/>
                <w:sz w:val="22"/>
                <w:szCs w:val="22"/>
              </w:rPr>
              <w:t>OBJETIVOS</w:t>
            </w:r>
            <w:r w:rsidRPr="00EB7062">
              <w:rPr>
                <w:rFonts w:cs="Arial"/>
                <w:b/>
                <w:sz w:val="22"/>
                <w:szCs w:val="22"/>
              </w:rPr>
              <w:t xml:space="preserve"> A REALIZAR DURANTE EL EJERCICIO 201</w:t>
            </w:r>
            <w:r w:rsidR="0006074F"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  <w:tr w:rsidR="00CC19DF" w:rsidRPr="001323D6" w:rsidTr="00B40E42">
        <w:trPr>
          <w:trHeight w:val="8444"/>
        </w:trPr>
        <w:tc>
          <w:tcPr>
            <w:tcW w:w="5000" w:type="pct"/>
            <w:gridSpan w:val="2"/>
          </w:tcPr>
          <w:p w:rsidR="00CC19DF" w:rsidRDefault="00CC19DF" w:rsidP="00E55BDB">
            <w:pPr>
              <w:spacing w:before="0"/>
              <w:rPr>
                <w:rFonts w:cs="Arial"/>
                <w:b/>
                <w:color w:val="FF0000"/>
                <w:sz w:val="20"/>
                <w:szCs w:val="20"/>
              </w:rPr>
            </w:pPr>
          </w:p>
          <w:p w:rsidR="00D40566" w:rsidRPr="001D5AFF" w:rsidRDefault="00EA4018" w:rsidP="001D5AFF">
            <w:pPr>
              <w:spacing w:before="0" w:line="480" w:lineRule="auto"/>
              <w:rPr>
                <w:rFonts w:cs="Arial"/>
                <w:sz w:val="22"/>
                <w:szCs w:val="22"/>
              </w:rPr>
            </w:pPr>
            <w:r w:rsidRPr="001D5AFF">
              <w:rPr>
                <w:rFonts w:cs="Arial"/>
                <w:sz w:val="22"/>
                <w:szCs w:val="22"/>
              </w:rPr>
              <w:t>Por acuerdo del Consejo Rector de la entidad de 21 de enero de 2015, esta</w:t>
            </w:r>
            <w:r w:rsidR="00D40566" w:rsidRPr="001D5AFF">
              <w:rPr>
                <w:rFonts w:cs="Arial"/>
                <w:sz w:val="22"/>
                <w:szCs w:val="22"/>
              </w:rPr>
              <w:t xml:space="preserve"> se encuentra en proceso de liquidación, así pues las Cuentas Anuales no se elaboran bajo el principio de “empresa en funcionamiento” si no </w:t>
            </w:r>
            <w:r w:rsidRPr="001D5AFF">
              <w:rPr>
                <w:rFonts w:cs="Arial"/>
                <w:sz w:val="22"/>
                <w:szCs w:val="22"/>
              </w:rPr>
              <w:t xml:space="preserve">de acuerdo a lo establecido en la Resolución del 18 de octubre de 2013, del Instituto de Contabilidad </w:t>
            </w:r>
            <w:bookmarkStart w:id="0" w:name="_GoBack"/>
            <w:bookmarkEnd w:id="0"/>
            <w:r w:rsidRPr="001D5AFF">
              <w:rPr>
                <w:rFonts w:cs="Arial"/>
                <w:sz w:val="22"/>
                <w:szCs w:val="22"/>
              </w:rPr>
              <w:t>y Auditoría de Cuentas</w:t>
            </w:r>
            <w:r w:rsidR="00AD708B" w:rsidRPr="001D5AFF">
              <w:rPr>
                <w:rFonts w:cs="Arial"/>
                <w:sz w:val="22"/>
                <w:szCs w:val="22"/>
              </w:rPr>
              <w:t xml:space="preserve">, según la cual los activos de valoran </w:t>
            </w:r>
            <w:r w:rsidR="00D40566" w:rsidRPr="001D5AFF">
              <w:rPr>
                <w:rFonts w:cs="Arial"/>
                <w:sz w:val="22"/>
                <w:szCs w:val="22"/>
              </w:rPr>
              <w:t>en función del proceso de</w:t>
            </w:r>
            <w:r w:rsidR="00AD708B" w:rsidRPr="001D5AFF">
              <w:rPr>
                <w:rFonts w:cs="Arial"/>
                <w:sz w:val="22"/>
                <w:szCs w:val="22"/>
              </w:rPr>
              <w:t xml:space="preserve">l valor </w:t>
            </w:r>
            <w:proofErr w:type="spellStart"/>
            <w:r w:rsidR="00AD708B" w:rsidRPr="001D5AFF">
              <w:rPr>
                <w:rFonts w:cs="Arial"/>
                <w:sz w:val="22"/>
                <w:szCs w:val="22"/>
              </w:rPr>
              <w:t>liquidativo</w:t>
            </w:r>
            <w:proofErr w:type="spellEnd"/>
            <w:r w:rsidR="00D40566" w:rsidRPr="001D5AFF">
              <w:rPr>
                <w:rFonts w:cs="Arial"/>
                <w:sz w:val="22"/>
                <w:szCs w:val="22"/>
              </w:rPr>
              <w:t xml:space="preserve">. Es por esta razón que las cifras </w:t>
            </w:r>
            <w:r w:rsidR="00AD708B" w:rsidRPr="001D5AFF">
              <w:rPr>
                <w:rFonts w:cs="Arial"/>
                <w:sz w:val="22"/>
                <w:szCs w:val="22"/>
              </w:rPr>
              <w:t>de los Estados Financieros correspondientes al ejercicio</w:t>
            </w:r>
            <w:r w:rsidR="00D40566" w:rsidRPr="001D5AFF">
              <w:rPr>
                <w:rFonts w:cs="Arial"/>
                <w:sz w:val="22"/>
                <w:szCs w:val="22"/>
              </w:rPr>
              <w:t xml:space="preserve"> 2018 son de muy pequeña cuantía y reflejan los datos derivados del proceso de liquidación.</w:t>
            </w:r>
          </w:p>
          <w:p w:rsidR="00D40566" w:rsidRPr="001D5AFF" w:rsidRDefault="00D40566" w:rsidP="001D5AFF">
            <w:pPr>
              <w:spacing w:before="0" w:line="480" w:lineRule="auto"/>
              <w:rPr>
                <w:rFonts w:cs="Arial"/>
                <w:b/>
                <w:sz w:val="22"/>
                <w:szCs w:val="22"/>
              </w:rPr>
            </w:pPr>
          </w:p>
          <w:p w:rsidR="00D40566" w:rsidRPr="00D40566" w:rsidRDefault="00D40566" w:rsidP="00D40566">
            <w:pPr>
              <w:spacing w:before="0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 xml:space="preserve">  </w:t>
            </w:r>
          </w:p>
        </w:tc>
      </w:tr>
    </w:tbl>
    <w:p w:rsidR="00CC19DF" w:rsidRDefault="00CC19DF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p w:rsidR="00CC19DF" w:rsidRPr="002449DE" w:rsidRDefault="00CC19DF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sectPr w:rsidR="00CC19DF" w:rsidRPr="002449DE" w:rsidSect="00161655">
      <w:headerReference w:type="default" r:id="rId10"/>
      <w:footerReference w:type="default" r:id="rId11"/>
      <w:footerReference w:type="first" r:id="rId12"/>
      <w:pgSz w:w="11900" w:h="16840" w:code="9"/>
      <w:pgMar w:top="714" w:right="851" w:bottom="1701" w:left="1418" w:header="567" w:footer="552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  <wne:toolbarData r:id="rId1"/>
  </wne:toolbars>
  <wne:acds>
    <wne:acd wne:argValue="AQAAAAAA" wne:acdName="acd0" wne:fciIndexBasedOn="0065"/>
    <wne:acd wne:argValue="AgBBAHIAZQBhAA==" wne:acdName="acd1" wne:fciIndexBasedOn="0065"/>
    <wne:acd wne:acdName="acd2" wne:fciIndexBasedOn="0065"/>
    <wne:acd wne:argValue="AQAAAEAA" wne:acdName="acd3" wne:fciIndexBasedOn="0065"/>
    <wne:acd wne:argValue="AQAAAAEA" wne:acdName="acd4" wne:fciIndexBasedOn="0065"/>
    <wne:acd wne:argValue="AQAAAAIA" wne:acdName="acd5" wne:fciIndexBasedOn="0065"/>
    <wne:acd wne:acdName="acd6" wne:fciIndexBasedOn="0065"/>
    <wne:acd wne:argValue="AgBUAO0AdAB1AGwAbwBfAEIAbwByAGQAZQA=" wne:acdName="acd7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F23" w:rsidRDefault="00F50F23">
      <w:r>
        <w:separator/>
      </w:r>
    </w:p>
  </w:endnote>
  <w:endnote w:type="continuationSeparator" w:id="0">
    <w:p w:rsidR="00F50F23" w:rsidRDefault="00F5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655" w:rsidRPr="001E31B1" w:rsidRDefault="00161655" w:rsidP="00161655">
    <w:pPr>
      <w:pStyle w:val="Piedepgina"/>
      <w:pBdr>
        <w:top w:val="single" w:sz="8" w:space="1" w:color="auto"/>
      </w:pBdr>
    </w:pPr>
    <w:r w:rsidRPr="001E31B1">
      <w:t>Plaza de España, 1</w:t>
    </w:r>
  </w:p>
  <w:p w:rsidR="00161655" w:rsidRPr="001E31B1" w:rsidRDefault="00161655" w:rsidP="00161655">
    <w:pPr>
      <w:pStyle w:val="Piedepgina"/>
    </w:pPr>
    <w:r w:rsidRPr="001E31B1">
      <w:t>38003 Santa Cruz de Tenerife</w:t>
    </w:r>
  </w:p>
  <w:p w:rsidR="00380B30" w:rsidRDefault="00161655" w:rsidP="00161655">
    <w:pPr>
      <w:pStyle w:val="Piedepgina"/>
    </w:pPr>
    <w:r>
      <w:t>Teléfono</w:t>
    </w:r>
    <w:r w:rsidRPr="001E31B1">
      <w:t>: 901 501 901www.tenerife.es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99E" w:rsidRPr="00770D32" w:rsidRDefault="00F2599E" w:rsidP="00161655">
    <w:pPr>
      <w:pStyle w:val="Piedepgina"/>
      <w:pBdr>
        <w:top w:val="single" w:sz="8" w:space="1" w:color="auto"/>
      </w:pBdr>
      <w:rPr>
        <w:sz w:val="14"/>
        <w:szCs w:val="14"/>
      </w:rPr>
    </w:pPr>
    <w:r w:rsidRPr="00770D32">
      <w:rPr>
        <w:sz w:val="14"/>
        <w:szCs w:val="14"/>
      </w:rPr>
      <w:t>Plaza de España, 1</w:t>
    </w:r>
    <w:r w:rsidR="00770D32">
      <w:rPr>
        <w:sz w:val="14"/>
        <w:szCs w:val="14"/>
      </w:rPr>
      <w:tab/>
    </w:r>
    <w:r w:rsidR="00770D32">
      <w:rPr>
        <w:rStyle w:val="Nmerodepgina"/>
      </w:rPr>
      <w:fldChar w:fldCharType="begin"/>
    </w:r>
    <w:r w:rsidR="00770D32">
      <w:rPr>
        <w:rStyle w:val="Nmerodepgina"/>
      </w:rPr>
      <w:instrText xml:space="preserve"> PAGE </w:instrText>
    </w:r>
    <w:r w:rsidR="00770D32">
      <w:rPr>
        <w:rStyle w:val="Nmerodepgina"/>
      </w:rPr>
      <w:fldChar w:fldCharType="separate"/>
    </w:r>
    <w:r w:rsidR="001D5AFF">
      <w:rPr>
        <w:rStyle w:val="Nmerodepgina"/>
        <w:noProof/>
      </w:rPr>
      <w:t>1</w:t>
    </w:r>
    <w:r w:rsidR="00770D32">
      <w:rPr>
        <w:rStyle w:val="Nmerodepgina"/>
      </w:rPr>
      <w:fldChar w:fldCharType="end"/>
    </w:r>
    <w:r w:rsidR="00770D32">
      <w:rPr>
        <w:rStyle w:val="Nmerodepgina"/>
      </w:rPr>
      <w:t>/</w:t>
    </w:r>
    <w:r w:rsidR="00770D32">
      <w:rPr>
        <w:rStyle w:val="Nmerodepgina"/>
      </w:rPr>
      <w:fldChar w:fldCharType="begin"/>
    </w:r>
    <w:r w:rsidR="00770D32">
      <w:rPr>
        <w:rStyle w:val="Nmerodepgina"/>
      </w:rPr>
      <w:instrText xml:space="preserve"> NUMPAGES </w:instrText>
    </w:r>
    <w:r w:rsidR="00770D32">
      <w:rPr>
        <w:rStyle w:val="Nmerodepgina"/>
      </w:rPr>
      <w:fldChar w:fldCharType="separate"/>
    </w:r>
    <w:r w:rsidR="001D5AFF">
      <w:rPr>
        <w:rStyle w:val="Nmerodepgina"/>
        <w:noProof/>
      </w:rPr>
      <w:t>1</w:t>
    </w:r>
    <w:r w:rsidR="00770D32">
      <w:rPr>
        <w:rStyle w:val="Nmerodepgina"/>
      </w:rPr>
      <w:fldChar w:fldCharType="end"/>
    </w:r>
  </w:p>
  <w:p w:rsidR="00F2599E" w:rsidRPr="00770D32" w:rsidRDefault="00F2599E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38003 Santa Cruz de Tenerife</w:t>
    </w:r>
  </w:p>
  <w:p w:rsidR="00F2599E" w:rsidRPr="00770D32" w:rsidRDefault="00710EC5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Teléfono</w:t>
    </w:r>
    <w:r w:rsidR="00F2599E" w:rsidRPr="00770D32">
      <w:rPr>
        <w:sz w:val="14"/>
        <w:szCs w:val="14"/>
      </w:rPr>
      <w:t xml:space="preserve">: </w:t>
    </w:r>
    <w:smartTag w:uri="urn:schemas-microsoft-com:office:smarttags" w:element="phone">
      <w:smartTagPr>
        <w:attr w:uri="urn:schemas-microsoft-com:office:office" w:name="ls" w:val="trans"/>
      </w:smartTagPr>
      <w:r w:rsidR="00F2599E" w:rsidRPr="00770D32">
        <w:rPr>
          <w:sz w:val="14"/>
          <w:szCs w:val="14"/>
        </w:rPr>
        <w:t>901 501 901</w:t>
      </w:r>
    </w:smartTag>
  </w:p>
  <w:p w:rsidR="00380B30" w:rsidRPr="00770D32" w:rsidRDefault="00F2599E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www.tenerife.es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F23" w:rsidRDefault="00F50F23">
      <w:r>
        <w:separator/>
      </w:r>
    </w:p>
  </w:footnote>
  <w:footnote w:type="continuationSeparator" w:id="0">
    <w:p w:rsidR="00F50F23" w:rsidRDefault="00F50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771"/>
    </w:tblGrid>
    <w:tr w:rsidR="002602AC">
      <w:trPr>
        <w:trHeight w:val="1069"/>
      </w:trPr>
      <w:tc>
        <w:tcPr>
          <w:tcW w:w="9771" w:type="dxa"/>
          <w:tcBorders>
            <w:top w:val="nil"/>
            <w:left w:val="nil"/>
            <w:bottom w:val="single" w:sz="8" w:space="0" w:color="auto"/>
            <w:right w:val="nil"/>
          </w:tcBorders>
        </w:tcPr>
        <w:p w:rsidR="002602AC" w:rsidRPr="00B97F5E" w:rsidRDefault="00D40566" w:rsidP="002602AC">
          <w:pPr>
            <w:pStyle w:val="Encabezado"/>
            <w:rPr>
              <w:rFonts w:ascii="Cambria" w:hAnsi="Cambria"/>
              <w:sz w:val="20"/>
              <w:szCs w:val="20"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533400" cy="714375"/>
                <wp:effectExtent l="19050" t="0" r="0" b="0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0B30" w:rsidRPr="002602AC" w:rsidRDefault="00380B30" w:rsidP="002602A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51715"/>
    <w:multiLevelType w:val="hybridMultilevel"/>
    <w:tmpl w:val="857A0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F093B"/>
    <w:multiLevelType w:val="hybridMultilevel"/>
    <w:tmpl w:val="79D66A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9824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Type w:val="letter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77E"/>
    <w:rsid w:val="0006074F"/>
    <w:rsid w:val="0008062D"/>
    <w:rsid w:val="00093714"/>
    <w:rsid w:val="00097733"/>
    <w:rsid w:val="000A71A9"/>
    <w:rsid w:val="000F7256"/>
    <w:rsid w:val="000F7A0C"/>
    <w:rsid w:val="00133D04"/>
    <w:rsid w:val="00144B6A"/>
    <w:rsid w:val="00161655"/>
    <w:rsid w:val="00181301"/>
    <w:rsid w:val="001D5AFF"/>
    <w:rsid w:val="001E300B"/>
    <w:rsid w:val="00224A90"/>
    <w:rsid w:val="002449DE"/>
    <w:rsid w:val="00252E7B"/>
    <w:rsid w:val="002602AC"/>
    <w:rsid w:val="002970EC"/>
    <w:rsid w:val="002C05B2"/>
    <w:rsid w:val="002C6FEA"/>
    <w:rsid w:val="00380B30"/>
    <w:rsid w:val="00411B1D"/>
    <w:rsid w:val="00455EE8"/>
    <w:rsid w:val="00484C35"/>
    <w:rsid w:val="00491058"/>
    <w:rsid w:val="004F77A4"/>
    <w:rsid w:val="0050277E"/>
    <w:rsid w:val="00577F4F"/>
    <w:rsid w:val="00631F47"/>
    <w:rsid w:val="00643780"/>
    <w:rsid w:val="00691AC2"/>
    <w:rsid w:val="006F1211"/>
    <w:rsid w:val="00706BC1"/>
    <w:rsid w:val="00710EC5"/>
    <w:rsid w:val="0077097D"/>
    <w:rsid w:val="00770D32"/>
    <w:rsid w:val="00783AB0"/>
    <w:rsid w:val="007F51F7"/>
    <w:rsid w:val="0081666F"/>
    <w:rsid w:val="008C1636"/>
    <w:rsid w:val="009516B2"/>
    <w:rsid w:val="0095486B"/>
    <w:rsid w:val="00960674"/>
    <w:rsid w:val="009C344E"/>
    <w:rsid w:val="009D739C"/>
    <w:rsid w:val="00A26DE5"/>
    <w:rsid w:val="00A508D2"/>
    <w:rsid w:val="00A6003F"/>
    <w:rsid w:val="00AA014F"/>
    <w:rsid w:val="00AA18FB"/>
    <w:rsid w:val="00AC1550"/>
    <w:rsid w:val="00AD708B"/>
    <w:rsid w:val="00B40E42"/>
    <w:rsid w:val="00B97F5E"/>
    <w:rsid w:val="00C2279D"/>
    <w:rsid w:val="00C251CF"/>
    <w:rsid w:val="00C27DF2"/>
    <w:rsid w:val="00C456BD"/>
    <w:rsid w:val="00C63804"/>
    <w:rsid w:val="00C80964"/>
    <w:rsid w:val="00C95B06"/>
    <w:rsid w:val="00CC19DF"/>
    <w:rsid w:val="00CE3068"/>
    <w:rsid w:val="00CF1ADB"/>
    <w:rsid w:val="00D152FE"/>
    <w:rsid w:val="00D40566"/>
    <w:rsid w:val="00D46890"/>
    <w:rsid w:val="00D636F5"/>
    <w:rsid w:val="00E05401"/>
    <w:rsid w:val="00E417F4"/>
    <w:rsid w:val="00E55BDB"/>
    <w:rsid w:val="00EA4018"/>
    <w:rsid w:val="00EB1D61"/>
    <w:rsid w:val="00EF579A"/>
    <w:rsid w:val="00F2599E"/>
    <w:rsid w:val="00F50F23"/>
    <w:rsid w:val="00F87FF6"/>
    <w:rsid w:val="00FA685B"/>
    <w:rsid w:val="00FD2BD7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1655"/>
    <w:pPr>
      <w:spacing w:before="240"/>
      <w:jc w:val="both"/>
    </w:pPr>
    <w:rPr>
      <w:rFonts w:ascii="Arial" w:hAnsi="Arial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rsid w:val="00C251CF"/>
    <w:pPr>
      <w:outlineLvl w:val="0"/>
    </w:pPr>
    <w:rPr>
      <w:rFonts w:cs="Arial"/>
      <w:b/>
      <w:bCs/>
      <w:sz w:val="32"/>
      <w:lang w:val="es-ES"/>
    </w:rPr>
  </w:style>
  <w:style w:type="paragraph" w:styleId="Ttulo2">
    <w:name w:val="heading 2"/>
    <w:basedOn w:val="Normal"/>
    <w:next w:val="Normal"/>
    <w:qFormat/>
    <w:rsid w:val="00C251CF"/>
    <w:pPr>
      <w:spacing w:before="120" w:after="60"/>
      <w:outlineLvl w:val="1"/>
    </w:pPr>
    <w:rPr>
      <w:rFonts w:cs="Arial"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C251CF"/>
    <w:pPr>
      <w:spacing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9D73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echa">
    <w:name w:val="Date"/>
    <w:basedOn w:val="Normal"/>
    <w:next w:val="Normal"/>
    <w:unhideWhenUsed/>
  </w:style>
  <w:style w:type="paragraph" w:styleId="Cierre">
    <w:name w:val="Closing"/>
    <w:basedOn w:val="Normal"/>
    <w:unhideWhenUsed/>
  </w:style>
  <w:style w:type="paragraph" w:styleId="Firma">
    <w:name w:val="Signature"/>
    <w:basedOn w:val="Normal"/>
    <w:unhideWhenUsed/>
    <w:rsid w:val="00161655"/>
    <w:pPr>
      <w:spacing w:before="800"/>
      <w:jc w:val="center"/>
    </w:pPr>
    <w:rPr>
      <w:b/>
      <w:lang w:val="es-ES"/>
    </w:rPr>
  </w:style>
  <w:style w:type="paragraph" w:styleId="Encabezado">
    <w:name w:val="header"/>
    <w:basedOn w:val="Normal"/>
    <w:unhideWhenUsed/>
    <w:rsid w:val="0050277E"/>
    <w:pPr>
      <w:tabs>
        <w:tab w:val="center" w:pos="4252"/>
        <w:tab w:val="right" w:pos="8504"/>
      </w:tabs>
      <w:spacing w:before="0"/>
    </w:pPr>
  </w:style>
  <w:style w:type="paragraph" w:styleId="Piedepgina">
    <w:name w:val="footer"/>
    <w:basedOn w:val="Normal"/>
    <w:unhideWhenUsed/>
    <w:rsid w:val="0050277E"/>
    <w:pPr>
      <w:tabs>
        <w:tab w:val="center" w:pos="4998"/>
      </w:tabs>
      <w:spacing w:before="0"/>
      <w:ind w:right="-8"/>
    </w:pPr>
    <w:rPr>
      <w:rFonts w:cs="Arial"/>
      <w:sz w:val="16"/>
      <w:szCs w:val="16"/>
    </w:rPr>
  </w:style>
  <w:style w:type="paragraph" w:customStyle="1" w:styleId="Area">
    <w:name w:val="Area"/>
    <w:basedOn w:val="Normal"/>
    <w:rsid w:val="0050277E"/>
    <w:pPr>
      <w:spacing w:before="0" w:line="200" w:lineRule="exact"/>
    </w:pPr>
    <w:rPr>
      <w:rFonts w:cs="Arial"/>
      <w:bCs/>
      <w:sz w:val="18"/>
      <w:lang w:val="es-ES"/>
    </w:rPr>
  </w:style>
  <w:style w:type="paragraph" w:customStyle="1" w:styleId="Escudo">
    <w:name w:val="Escudo"/>
    <w:basedOn w:val="Normal"/>
    <w:rsid w:val="0050277E"/>
    <w:pPr>
      <w:spacing w:before="0"/>
      <w:ind w:right="-147"/>
    </w:pPr>
    <w:rPr>
      <w:rFonts w:cs="Arial"/>
    </w:rPr>
  </w:style>
  <w:style w:type="table" w:styleId="Tablaconcuadrcula">
    <w:name w:val="Table Grid"/>
    <w:basedOn w:val="Tablanormal"/>
    <w:rsid w:val="002602A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Borde">
    <w:name w:val="Título_Borde"/>
    <w:basedOn w:val="Ttulo1"/>
    <w:next w:val="Normal"/>
    <w:rsid w:val="00C251CF"/>
    <w:pPr>
      <w:pBdr>
        <w:bottom w:val="single" w:sz="4" w:space="1" w:color="auto"/>
      </w:pBdr>
      <w:spacing w:after="600"/>
    </w:pPr>
  </w:style>
  <w:style w:type="paragraph" w:styleId="Textodeglobo">
    <w:name w:val="Balloon Text"/>
    <w:basedOn w:val="Normal"/>
    <w:semiHidden/>
    <w:rsid w:val="0016165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70D32"/>
  </w:style>
  <w:style w:type="character" w:customStyle="1" w:styleId="CharacterStyle2">
    <w:name w:val="Character Style 2"/>
    <w:rsid w:val="00C27DF2"/>
    <w:rPr>
      <w:rFonts w:ascii="Verdana" w:hAnsi="Verdana" w:cs="Verdana"/>
      <w:sz w:val="20"/>
      <w:szCs w:val="20"/>
    </w:rPr>
  </w:style>
  <w:style w:type="paragraph" w:styleId="Prrafodelista">
    <w:name w:val="List Paragraph"/>
    <w:basedOn w:val="Normal"/>
    <w:uiPriority w:val="34"/>
    <w:qFormat/>
    <w:rsid w:val="00AA014F"/>
    <w:pPr>
      <w:spacing w:before="0"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 Boletín Oficial</vt:lpstr>
    </vt:vector>
  </TitlesOfParts>
  <Manager>S.A.Presidencia Informática y Comunicaciones</Manager>
  <Company>Cabildo Insular de Tenerife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 Boletín Oficial</dc:title>
  <dc:creator>Unidad Web</dc:creator>
  <cp:keywords>Anuncio Boletín Oficial</cp:keywords>
  <cp:lastModifiedBy>Excmo. Cabildo Insular de Tenerife</cp:lastModifiedBy>
  <cp:revision>4</cp:revision>
  <cp:lastPrinted>2015-10-22T09:01:00Z</cp:lastPrinted>
  <dcterms:created xsi:type="dcterms:W3CDTF">2017-11-13T13:25:00Z</dcterms:created>
  <dcterms:modified xsi:type="dcterms:W3CDTF">2017-11-20T13:57:00Z</dcterms:modified>
  <cp:category>Documento Administrativo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ioma">
    <vt:lpwstr>Español</vt:lpwstr>
  </property>
</Properties>
</file>