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819"/>
        <w:gridCol w:w="8261"/>
      </w:tblGrid>
      <w:tr w:rsidR="00C42F77" w:rsidRPr="00BD55BB">
        <w:tblPrEx>
          <w:tblCellMar>
            <w:top w:w="0" w:type="dxa"/>
            <w:bottom w:w="0" w:type="dxa"/>
          </w:tblCellMar>
        </w:tblPrEx>
        <w:trPr>
          <w:trHeight w:hRule="exact" w:val="1257"/>
        </w:trPr>
        <w:tc>
          <w:tcPr>
            <w:tcW w:w="1819" w:type="dxa"/>
            <w:tcBorders>
              <w:top w:val="none" w:sz="0" w:space="0" w:color="000000"/>
              <w:left w:val="none" w:sz="0" w:space="0" w:color="000000"/>
              <w:bottom w:val="none" w:sz="0" w:space="0" w:color="000000"/>
              <w:right w:val="none" w:sz="0" w:space="0" w:color="000000"/>
            </w:tcBorders>
          </w:tcPr>
          <w:p w:rsidR="00C42F77" w:rsidRDefault="00BD55BB">
            <w:pPr>
              <w:spacing w:before="18"/>
              <w:ind w:left="110"/>
              <w:jc w:val="right"/>
              <w:textAlignment w:val="baseline"/>
            </w:pPr>
            <w:r>
              <w:rPr>
                <w:noProof/>
                <w:lang w:val="es-ES" w:eastAsia="es-ES"/>
              </w:rPr>
              <w:drawing>
                <wp:inline distT="0" distB="0" distL="0" distR="0">
                  <wp:extent cx="1085215" cy="7867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1085215" cy="786765"/>
                          </a:xfrm>
                          <a:prstGeom prst="rect">
                            <a:avLst/>
                          </a:prstGeom>
                        </pic:spPr>
                      </pic:pic>
                    </a:graphicData>
                  </a:graphic>
                </wp:inline>
              </w:drawing>
            </w:r>
          </w:p>
        </w:tc>
        <w:tc>
          <w:tcPr>
            <w:tcW w:w="8261" w:type="dxa"/>
            <w:tcBorders>
              <w:top w:val="none" w:sz="0" w:space="0" w:color="000000"/>
              <w:left w:val="none" w:sz="0" w:space="0" w:color="000000"/>
              <w:bottom w:val="none" w:sz="0" w:space="0" w:color="000000"/>
              <w:right w:val="none" w:sz="0" w:space="0" w:color="000000"/>
            </w:tcBorders>
          </w:tcPr>
          <w:p w:rsidR="00C42F77" w:rsidRDefault="00BD55BB">
            <w:pPr>
              <w:spacing w:before="158" w:line="275" w:lineRule="exact"/>
              <w:ind w:left="144"/>
              <w:textAlignment w:val="baseline"/>
              <w:rPr>
                <w:rFonts w:ascii="Arial" w:eastAsia="Arial" w:hAnsi="Arial"/>
                <w:b/>
                <w:color w:val="000000"/>
                <w:sz w:val="24"/>
                <w:lang w:val="es-ES"/>
              </w:rPr>
            </w:pPr>
            <w:r>
              <w:rPr>
                <w:rFonts w:ascii="Arial" w:eastAsia="Arial" w:hAnsi="Arial"/>
                <w:b/>
                <w:color w:val="000000"/>
                <w:sz w:val="24"/>
                <w:lang w:val="es-ES"/>
              </w:rPr>
              <w:t>Área de Presidencia</w:t>
            </w:r>
          </w:p>
          <w:p w:rsidR="00C42F77" w:rsidRDefault="00BD55BB">
            <w:pPr>
              <w:spacing w:before="221" w:after="393" w:line="200" w:lineRule="exact"/>
              <w:ind w:left="144"/>
              <w:textAlignment w:val="baseline"/>
              <w:rPr>
                <w:rFonts w:ascii="Arial" w:eastAsia="Arial" w:hAnsi="Arial"/>
                <w:color w:val="000000"/>
                <w:sz w:val="18"/>
                <w:lang w:val="es-ES"/>
              </w:rPr>
            </w:pPr>
            <w:r>
              <w:rPr>
                <w:rFonts w:ascii="Arial" w:eastAsia="Arial" w:hAnsi="Arial"/>
                <w:color w:val="000000"/>
                <w:sz w:val="18"/>
                <w:lang w:val="es-ES"/>
              </w:rPr>
              <w:t>Dirección Insular de Hacienda</w:t>
            </w:r>
            <w:bookmarkStart w:id="0" w:name="_GoBack"/>
            <w:bookmarkEnd w:id="0"/>
          </w:p>
        </w:tc>
      </w:tr>
    </w:tbl>
    <w:p w:rsidR="00C42F77" w:rsidRPr="00BD55BB" w:rsidRDefault="00C42F77">
      <w:pPr>
        <w:spacing w:after="527" w:line="20" w:lineRule="exact"/>
        <w:rPr>
          <w:lang w:val="es-ES"/>
        </w:rPr>
      </w:pPr>
    </w:p>
    <w:p w:rsidR="00C42F77" w:rsidRDefault="00BD55BB">
      <w:pPr>
        <w:tabs>
          <w:tab w:val="left" w:pos="4968"/>
        </w:tabs>
        <w:spacing w:before="23" w:line="161" w:lineRule="exact"/>
        <w:ind w:left="72"/>
        <w:textAlignment w:val="baseline"/>
        <w:rPr>
          <w:rFonts w:ascii="Arial" w:eastAsia="Arial" w:hAnsi="Arial"/>
          <w:color w:val="000000"/>
          <w:spacing w:val="-2"/>
          <w:sz w:val="14"/>
          <w:lang w:val="es-ES"/>
        </w:rPr>
      </w:pPr>
      <w:r>
        <w:pict>
          <v:shapetype id="_x0000_t202" coordsize="21600,21600" o:spt="202" path="m,l,21600r21600,l21600,xe">
            <v:stroke joinstyle="miter"/>
            <v:path gradientshapeok="t" o:connecttype="rect"/>
          </v:shapetype>
          <v:shape id="_x0000_s0" o:spid="_x0000_s1046" type="#_x0000_t202" style="position:absolute;left:0;text-align:left;margin-left:65.3pt;margin-top:127.2pt;width:7in;height:654.85pt;z-index:-251666944;mso-wrap-distance-left:0;mso-wrap-distance-right:0;mso-position-horizontal-relative:page;mso-position-vertical-relative:page" filled="f" stroked="f">
            <v:textbox inset="0,0,0,0">
              <w:txbxContent>
                <w:p w:rsidR="00C42F77" w:rsidRDefault="00C42F77"/>
              </w:txbxContent>
            </v:textbox>
            <w10:wrap type="square" anchorx="page" anchory="page"/>
          </v:shape>
        </w:pict>
      </w:r>
      <w:r>
        <w:pict>
          <v:shape id="_x0000_s1045" type="#_x0000_t202" style="position:absolute;left:0;text-align:left;margin-left:65.3pt;margin-top:127.2pt;width:493.2pt;height:653.2pt;z-index:-251665920;mso-wrap-distance-left:0;mso-wrap-distance-right:0;mso-position-horizontal-relative:page;mso-position-vertical-relative:page" filled="f" stroked="f">
            <v:textbox inset="0,0,0,0">
              <w:txbxContent>
                <w:p w:rsidR="00C42F77" w:rsidRDefault="00BD55BB">
                  <w:pPr>
                    <w:textAlignment w:val="baseline"/>
                  </w:pPr>
                  <w:r>
                    <w:rPr>
                      <w:noProof/>
                      <w:lang w:val="es-ES" w:eastAsia="es-ES"/>
                    </w:rPr>
                    <w:drawing>
                      <wp:inline distT="0" distB="0" distL="0" distR="0">
                        <wp:extent cx="6263640" cy="82956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7"/>
                                <a:stretch>
                                  <a:fillRect/>
                                </a:stretch>
                              </pic:blipFill>
                              <pic:spPr>
                                <a:xfrm>
                                  <a:off x="0" y="0"/>
                                  <a:ext cx="6263640" cy="8295640"/>
                                </a:xfrm>
                                <a:prstGeom prst="rect">
                                  <a:avLst/>
                                </a:prstGeom>
                              </pic:spPr>
                            </pic:pic>
                          </a:graphicData>
                        </a:graphic>
                      </wp:inline>
                    </w:drawing>
                  </w:r>
                </w:p>
              </w:txbxContent>
            </v:textbox>
            <w10:wrap type="square" anchorx="page" anchory="page"/>
          </v:shape>
        </w:pict>
      </w:r>
      <w:r>
        <w:pict>
          <v:shape id="_x0000_s1044" type="#_x0000_t202" style="position:absolute;left:0;text-align:left;margin-left:482.65pt;margin-top:127.9pt;width:75.35pt;height:85.45pt;z-index:-251664896;mso-wrap-distance-left:0;mso-wrap-distance-right:0;mso-position-horizontal-relative:page;mso-position-vertical-relative:page" filled="f">
            <v:textbox inset="0,0,0,0">
              <w:txbxContent>
                <w:p w:rsidR="00C42F77" w:rsidRDefault="00BD55BB">
                  <w:pPr>
                    <w:spacing w:before="712" w:after="723" w:line="241" w:lineRule="exact"/>
                    <w:jc w:val="center"/>
                    <w:textAlignment w:val="baseline"/>
                    <w:rPr>
                      <w:rFonts w:ascii="Arial" w:eastAsia="Arial" w:hAnsi="Arial"/>
                      <w:b/>
                      <w:color w:val="000000"/>
                      <w:spacing w:val="29"/>
                      <w:sz w:val="21"/>
                      <w:lang w:val="es-ES"/>
                    </w:rPr>
                  </w:pPr>
                  <w:r>
                    <w:rPr>
                      <w:rFonts w:ascii="Arial" w:eastAsia="Arial" w:hAnsi="Arial"/>
                      <w:b/>
                      <w:color w:val="000000"/>
                      <w:spacing w:val="29"/>
                      <w:sz w:val="21"/>
                      <w:lang w:val="es-ES"/>
                    </w:rPr>
                    <w:t>2018</w:t>
                  </w:r>
                </w:p>
              </w:txbxContent>
            </v:textbox>
            <w10:wrap type="square" anchorx="page" anchory="page"/>
          </v:shape>
        </w:pict>
      </w:r>
      <w:r>
        <w:pict>
          <v:shape id="_x0000_s1043" type="#_x0000_t202" style="position:absolute;left:0;text-align:left;margin-left:65.75pt;margin-top:191.5pt;width:416.9pt;height:21.85pt;z-index:-251663872;mso-wrap-distance-left:0;mso-wrap-distance-right:0;mso-position-horizontal-relative:page;mso-position-vertical-relative:page" filled="f">
            <v:textbox inset="0,0,0,0">
              <w:txbxContent>
                <w:p w:rsidR="00C42F77" w:rsidRDefault="00BD55BB">
                  <w:pPr>
                    <w:spacing w:before="79" w:after="84" w:line="241" w:lineRule="exact"/>
                    <w:ind w:left="72"/>
                    <w:textAlignment w:val="baseline"/>
                    <w:rPr>
                      <w:rFonts w:ascii="Arial" w:eastAsia="Arial" w:hAnsi="Arial"/>
                      <w:b/>
                      <w:color w:val="000000"/>
                      <w:spacing w:val="5"/>
                      <w:sz w:val="21"/>
                      <w:lang w:val="es-ES"/>
                    </w:rPr>
                  </w:pPr>
                  <w:r>
                    <w:rPr>
                      <w:rFonts w:ascii="Arial" w:eastAsia="Arial" w:hAnsi="Arial"/>
                      <w:b/>
                      <w:color w:val="000000"/>
                      <w:spacing w:val="5"/>
                      <w:sz w:val="21"/>
                      <w:lang w:val="es-ES"/>
                    </w:rPr>
                    <w:t>ENTIDAD: FUNDACION CANARIA TENERIFE RURAL</w:t>
                  </w:r>
                </w:p>
              </w:txbxContent>
            </v:textbox>
            <w10:wrap type="square" anchorx="page" anchory="page"/>
          </v:shape>
        </w:pict>
      </w:r>
      <w:r>
        <w:pict>
          <v:shape id="_x0000_s1042" type="#_x0000_t202" style="position:absolute;left:0;text-align:left;margin-left:65.75pt;margin-top:213.35pt;width:492.25pt;height:35.55pt;z-index:-251662848;mso-wrap-distance-left:0;mso-wrap-distance-right:0;mso-position-horizontal-relative:page;mso-position-vertical-relative:page" filled="f">
            <v:textbox inset="0,0,0,0">
              <w:txbxContent>
                <w:p w:rsidR="00C42F77" w:rsidRDefault="00BD55BB">
                  <w:pPr>
                    <w:spacing w:before="218" w:after="213" w:line="241" w:lineRule="exact"/>
                    <w:jc w:val="center"/>
                    <w:textAlignment w:val="baseline"/>
                    <w:rPr>
                      <w:rFonts w:ascii="Arial" w:eastAsia="Arial" w:hAnsi="Arial"/>
                      <w:b/>
                      <w:color w:val="000000"/>
                      <w:spacing w:val="5"/>
                      <w:sz w:val="21"/>
                      <w:lang w:val="es-ES"/>
                    </w:rPr>
                  </w:pPr>
                  <w:r>
                    <w:rPr>
                      <w:rFonts w:ascii="Arial" w:eastAsia="Arial" w:hAnsi="Arial"/>
                      <w:b/>
                      <w:color w:val="000000"/>
                      <w:spacing w:val="5"/>
                      <w:sz w:val="21"/>
                      <w:lang w:val="es-ES"/>
                    </w:rPr>
                    <w:t>MEMORIA DE OBJETIVOS A REALIZAR DURANTE EL EJERCICIO 2018</w:t>
                  </w:r>
                </w:p>
              </w:txbxContent>
            </v:textbox>
            <w10:wrap type="square" anchorx="page" anchory="page"/>
          </v:shape>
        </w:pict>
      </w:r>
      <w:r>
        <w:pict>
          <v:shape id="_x0000_s1041" type="#_x0000_t202" style="position:absolute;left:0;text-align:left;margin-left:90.5pt;margin-top:282.8pt;width:334.8pt;height:13.55pt;z-index:-251661824;mso-wrap-distance-left:0;mso-wrap-distance-right:0;mso-position-horizontal-relative:page;mso-position-vertical-relative:page" filled="f" stroked="f">
            <v:textbox inset="0,0,0,0">
              <w:txbxContent>
                <w:p w:rsidR="00C42F77" w:rsidRDefault="00BD55BB">
                  <w:pPr>
                    <w:spacing w:before="13" w:after="20" w:line="229" w:lineRule="exact"/>
                    <w:textAlignment w:val="baseline"/>
                    <w:rPr>
                      <w:rFonts w:ascii="Arial" w:eastAsia="Arial" w:hAnsi="Arial"/>
                      <w:i/>
                      <w:color w:val="000000"/>
                      <w:spacing w:val="-1"/>
                      <w:sz w:val="21"/>
                      <w:lang w:val="es-ES"/>
                    </w:rPr>
                  </w:pPr>
                  <w:r>
                    <w:rPr>
                      <w:rFonts w:ascii="Arial" w:eastAsia="Arial" w:hAnsi="Arial"/>
                      <w:i/>
                      <w:color w:val="000000"/>
                      <w:spacing w:val="-1"/>
                      <w:sz w:val="21"/>
                      <w:lang w:val="es-ES"/>
                    </w:rPr>
                    <w:t xml:space="preserve">1. </w:t>
                  </w:r>
                  <w:r>
                    <w:rPr>
                      <w:rFonts w:ascii="Arial" w:eastAsia="Arial" w:hAnsi="Arial"/>
                      <w:i/>
                      <w:color w:val="000000"/>
                      <w:spacing w:val="-1"/>
                      <w:sz w:val="20"/>
                      <w:u w:val="single"/>
                      <w:lang w:val="es-ES"/>
                    </w:rPr>
                    <w:t>MIEMBROS FUNDADORES, COLABORADORES Y BENEFACTORES</w:t>
                  </w:r>
                </w:p>
              </w:txbxContent>
            </v:textbox>
            <w10:wrap type="square" anchorx="page" anchory="page"/>
          </v:shape>
        </w:pict>
      </w:r>
      <w:r>
        <w:pict>
          <v:shape id="_x0000_s1040" type="#_x0000_t202" style="position:absolute;left:0;text-align:left;margin-left:89.5pt;margin-top:306.05pt;width:463.2pt;height:80.95pt;z-index:-251660800;mso-wrap-distance-left:0;mso-wrap-distance-right:0;mso-position-horizontal-relative:page;mso-position-vertical-relative:page" filled="f" stroked="f">
            <v:textbox inset="0,0,0,0">
              <w:txbxContent>
                <w:p w:rsidR="00C42F77" w:rsidRDefault="00BD55BB">
                  <w:pPr>
                    <w:numPr>
                      <w:ilvl w:val="0"/>
                      <w:numId w:val="1"/>
                    </w:numPr>
                    <w:spacing w:before="6" w:line="229" w:lineRule="exact"/>
                    <w:ind w:left="360" w:hanging="360"/>
                    <w:jc w:val="both"/>
                    <w:textAlignment w:val="baseline"/>
                    <w:rPr>
                      <w:rFonts w:ascii="Arial" w:eastAsia="Arial" w:hAnsi="Arial"/>
                      <w:color w:val="000000"/>
                      <w:sz w:val="20"/>
                      <w:lang w:val="es-ES"/>
                    </w:rPr>
                  </w:pPr>
                  <w:r>
                    <w:rPr>
                      <w:rFonts w:ascii="Arial" w:eastAsia="Arial" w:hAnsi="Arial"/>
                      <w:color w:val="000000"/>
                      <w:sz w:val="20"/>
                      <w:lang w:val="es-ES"/>
                    </w:rPr>
                    <w:t>Se continuará con el proceso de fidelización de los actuales Miembros, llevando a cabo todas las acciones que tengamos a nuestro alcance para informar a la sociedad tinerfeña de qué empresas avalan este proyecto (manteniendo el listado de los mismos en l</w:t>
                  </w:r>
                  <w:r>
                    <w:rPr>
                      <w:rFonts w:ascii="Arial" w:eastAsia="Arial" w:hAnsi="Arial"/>
                      <w:color w:val="000000"/>
                      <w:sz w:val="20"/>
                      <w:lang w:val="es-ES"/>
                    </w:rPr>
                    <w:t>a página web corporativa, incluyéndolos en folletos publicitarios de actividades de la Fundación, cesión de espacios publicitarios en la revista institucional, ruedas de prensa, etc</w:t>
                  </w:r>
                  <w:r>
                    <w:rPr>
                      <w:rFonts w:ascii="Arial" w:eastAsia="Arial" w:hAnsi="Arial"/>
                      <w:color w:val="000000"/>
                      <w:lang w:val="es-ES"/>
                    </w:rPr>
                    <w:t>...</w:t>
                  </w:r>
                  <w:r>
                    <w:rPr>
                      <w:rFonts w:ascii="Arial" w:eastAsia="Arial" w:hAnsi="Arial"/>
                      <w:color w:val="000000"/>
                      <w:sz w:val="20"/>
                      <w:lang w:val="es-ES"/>
                    </w:rPr>
                    <w:t>), si bien es bastante probable que alguno de los miembros en las distintas categorías pueda solicitar su baja en la Fundación, dada la situación de crisis que afecta a todas las empresas.</w:t>
                  </w:r>
                </w:p>
              </w:txbxContent>
            </v:textbox>
            <w10:wrap type="square" anchorx="page" anchory="page"/>
          </v:shape>
        </w:pict>
      </w:r>
      <w:r>
        <w:pict>
          <v:shape id="_x0000_s1039" type="#_x0000_t202" style="position:absolute;left:0;text-align:left;margin-left:89.5pt;margin-top:398.05pt;width:463pt;height:13.8pt;z-index:-251659776;mso-wrap-distance-left:0;mso-wrap-distance-right:0;mso-position-horizontal-relative:page;mso-position-vertical-relative:page" filled="f" stroked="f">
            <v:textbox inset="0,0,0,0">
              <w:txbxContent>
                <w:p w:rsidR="00C42F77" w:rsidRDefault="00BD55BB">
                  <w:pPr>
                    <w:numPr>
                      <w:ilvl w:val="0"/>
                      <w:numId w:val="1"/>
                    </w:numPr>
                    <w:spacing w:before="22" w:after="23" w:line="230" w:lineRule="exact"/>
                    <w:ind w:left="0"/>
                    <w:textAlignment w:val="baseline"/>
                    <w:rPr>
                      <w:rFonts w:ascii="Arial" w:eastAsia="Arial" w:hAnsi="Arial"/>
                      <w:color w:val="000000"/>
                      <w:spacing w:val="3"/>
                      <w:sz w:val="20"/>
                      <w:lang w:val="es-ES"/>
                    </w:rPr>
                  </w:pPr>
                  <w:r>
                    <w:rPr>
                      <w:rFonts w:ascii="Arial" w:eastAsia="Arial" w:hAnsi="Arial"/>
                      <w:color w:val="000000"/>
                      <w:spacing w:val="3"/>
                      <w:sz w:val="20"/>
                      <w:lang w:val="es-ES"/>
                    </w:rPr>
                    <w:t>Aunque es complicado por la actual situación económica, se reali</w:t>
                  </w:r>
                  <w:r>
                    <w:rPr>
                      <w:rFonts w:ascii="Arial" w:eastAsia="Arial" w:hAnsi="Arial"/>
                      <w:color w:val="000000"/>
                      <w:spacing w:val="3"/>
                      <w:sz w:val="20"/>
                      <w:lang w:val="es-ES"/>
                    </w:rPr>
                    <w:t>zarán gestiones con el fin de</w:t>
                  </w:r>
                </w:p>
              </w:txbxContent>
            </v:textbox>
            <w10:wrap type="square" anchorx="page" anchory="page"/>
          </v:shape>
        </w:pict>
      </w:r>
      <w:r>
        <w:pict>
          <v:shape id="_x0000_s1038" type="#_x0000_t202" style="position:absolute;left:0;text-align:left;margin-left:107.5pt;margin-top:411.85pt;width:160.6pt;height:9.7pt;z-index:-251658752;mso-wrap-distance-left:0;mso-wrap-distance-right:0;mso-position-horizontal-relative:page;mso-position-vertical-relative:page" filled="f" stroked="f">
            <v:textbox inset="0,0,0,0">
              <w:txbxContent>
                <w:p w:rsidR="00C42F77" w:rsidRDefault="00BD55BB">
                  <w:pPr>
                    <w:spacing w:line="187" w:lineRule="exact"/>
                    <w:textAlignment w:val="baseline"/>
                    <w:rPr>
                      <w:rFonts w:ascii="Arial" w:eastAsia="Arial" w:hAnsi="Arial"/>
                      <w:color w:val="000000"/>
                      <w:spacing w:val="-4"/>
                      <w:sz w:val="20"/>
                      <w:lang w:val="es-ES"/>
                    </w:rPr>
                  </w:pPr>
                  <w:proofErr w:type="gramStart"/>
                  <w:r>
                    <w:rPr>
                      <w:rFonts w:ascii="Arial" w:eastAsia="Arial" w:hAnsi="Arial"/>
                      <w:color w:val="000000"/>
                      <w:spacing w:val="-4"/>
                      <w:sz w:val="20"/>
                      <w:lang w:val="es-ES"/>
                    </w:rPr>
                    <w:t>intentar</w:t>
                  </w:r>
                  <w:proofErr w:type="gramEnd"/>
                  <w:r>
                    <w:rPr>
                      <w:rFonts w:ascii="Arial" w:eastAsia="Arial" w:hAnsi="Arial"/>
                      <w:color w:val="000000"/>
                      <w:spacing w:val="-4"/>
                      <w:sz w:val="20"/>
                      <w:lang w:val="es-ES"/>
                    </w:rPr>
                    <w:t xml:space="preserve"> captar algún nuevo Patrono.</w:t>
                  </w:r>
                </w:p>
              </w:txbxContent>
            </v:textbox>
            <w10:wrap type="square" anchorx="page" anchory="page"/>
          </v:shape>
        </w:pict>
      </w:r>
      <w:r>
        <w:pict>
          <v:shape id="_x0000_s1037" type="#_x0000_t202" style="position:absolute;left:0;text-align:left;margin-left:89.5pt;margin-top:444.3pt;width:109.2pt;height:11.1pt;z-index:-251657728;mso-wrap-distance-left:0;mso-wrap-distance-right:0;mso-position-horizontal-relative:page;mso-position-vertical-relative:page" filled="f" stroked="f">
            <v:textbox inset="0,0,0,0">
              <w:txbxContent>
                <w:p w:rsidR="00C42F77" w:rsidRDefault="00BD55BB">
                  <w:pPr>
                    <w:spacing w:before="6" w:line="208" w:lineRule="exact"/>
                    <w:textAlignment w:val="baseline"/>
                    <w:rPr>
                      <w:rFonts w:ascii="Arial" w:eastAsia="Arial" w:hAnsi="Arial"/>
                      <w:i/>
                      <w:color w:val="000000"/>
                      <w:spacing w:val="-7"/>
                      <w:sz w:val="20"/>
                      <w:u w:val="single"/>
                      <w:lang w:val="es-ES"/>
                    </w:rPr>
                  </w:pPr>
                  <w:r>
                    <w:rPr>
                      <w:rFonts w:ascii="Arial" w:eastAsia="Arial" w:hAnsi="Arial"/>
                      <w:i/>
                      <w:color w:val="000000"/>
                      <w:spacing w:val="-7"/>
                      <w:sz w:val="20"/>
                      <w:u w:val="single"/>
                      <w:lang w:val="es-ES"/>
                    </w:rPr>
                    <w:t>2. RUTAS Tenerife Rural</w:t>
                  </w:r>
                </w:p>
              </w:txbxContent>
            </v:textbox>
            <w10:wrap type="square" anchorx="page" anchory="page"/>
          </v:shape>
        </w:pict>
      </w:r>
      <w:r>
        <w:pict>
          <v:shape id="_x0000_s1036" type="#_x0000_t202" style="position:absolute;left:0;text-align:left;margin-left:124.8pt;margin-top:467.35pt;width:427.7pt;height:46.2pt;z-index:-251656704;mso-wrap-distance-left:0;mso-wrap-distance-right:0;mso-position-horizontal-relative:page;mso-position-vertical-relative:page" filled="f" stroked="f">
            <v:textbox inset="0,0,0,0">
              <w:txbxContent>
                <w:p w:rsidR="00C42F77" w:rsidRDefault="00BD55BB">
                  <w:pPr>
                    <w:numPr>
                      <w:ilvl w:val="0"/>
                      <w:numId w:val="1"/>
                    </w:numPr>
                    <w:spacing w:before="4" w:line="229" w:lineRule="exact"/>
                    <w:ind w:left="360" w:hanging="360"/>
                    <w:jc w:val="both"/>
                    <w:textAlignment w:val="baseline"/>
                    <w:rPr>
                      <w:rFonts w:ascii="Arial" w:eastAsia="Arial" w:hAnsi="Arial"/>
                      <w:color w:val="000000"/>
                      <w:sz w:val="20"/>
                      <w:lang w:val="es-ES"/>
                    </w:rPr>
                  </w:pPr>
                  <w:r>
                    <w:rPr>
                      <w:rFonts w:ascii="Arial" w:eastAsia="Arial" w:hAnsi="Arial"/>
                      <w:color w:val="000000"/>
                      <w:sz w:val="20"/>
                      <w:lang w:val="es-ES"/>
                    </w:rPr>
                    <w:t xml:space="preserve">Una vez que las rutas son un proyecto consolidado, con más de una veintena de ellas en la modalidad de </w:t>
                  </w:r>
                  <w:proofErr w:type="spellStart"/>
                  <w:r>
                    <w:rPr>
                      <w:rFonts w:ascii="Arial" w:eastAsia="Arial" w:hAnsi="Arial"/>
                      <w:color w:val="000000"/>
                      <w:sz w:val="20"/>
                      <w:lang w:val="es-ES"/>
                    </w:rPr>
                    <w:t>autoguiadas</w:t>
                  </w:r>
                  <w:proofErr w:type="spellEnd"/>
                  <w:r>
                    <w:rPr>
                      <w:rFonts w:ascii="Arial" w:eastAsia="Arial" w:hAnsi="Arial"/>
                      <w:color w:val="000000"/>
                      <w:sz w:val="20"/>
                      <w:lang w:val="es-ES"/>
                    </w:rPr>
                    <w:t>, en 2018 se podrá diseñar alguna más pero nos centraremos básicamente en la promoción y difusión del proyecto, tanto entre los tinerfeños com</w:t>
                  </w:r>
                  <w:r>
                    <w:rPr>
                      <w:rFonts w:ascii="Arial" w:eastAsia="Arial" w:hAnsi="Arial"/>
                      <w:color w:val="000000"/>
                      <w:sz w:val="20"/>
                      <w:lang w:val="es-ES"/>
                    </w:rPr>
                    <w:t>o entre los visitantes.</w:t>
                  </w:r>
                </w:p>
              </w:txbxContent>
            </v:textbox>
            <w10:wrap type="square" anchorx="page" anchory="page"/>
          </v:shape>
        </w:pict>
      </w:r>
      <w:r>
        <w:pict>
          <v:shape id="_x0000_s1035" type="#_x0000_t202" style="position:absolute;left:0;text-align:left;margin-left:124.8pt;margin-top:524.45pt;width:428.15pt;height:69.65pt;z-index:-251655680;mso-wrap-distance-left:0;mso-wrap-distance-right:0;mso-position-horizontal-relative:page;mso-position-vertical-relative:page" filled="f" stroked="f">
            <v:textbox inset="0,0,0,0">
              <w:txbxContent>
                <w:p w:rsidR="00C42F77" w:rsidRDefault="00BD55BB">
                  <w:pPr>
                    <w:numPr>
                      <w:ilvl w:val="0"/>
                      <w:numId w:val="1"/>
                    </w:numPr>
                    <w:spacing w:before="10" w:after="1" w:line="230" w:lineRule="exact"/>
                    <w:ind w:left="360" w:hanging="360"/>
                    <w:jc w:val="both"/>
                    <w:textAlignment w:val="baseline"/>
                    <w:rPr>
                      <w:rFonts w:ascii="Arial" w:eastAsia="Arial" w:hAnsi="Arial"/>
                      <w:color w:val="000000"/>
                      <w:spacing w:val="1"/>
                      <w:sz w:val="20"/>
                      <w:lang w:val="es-ES"/>
                    </w:rPr>
                  </w:pPr>
                  <w:r>
                    <w:rPr>
                      <w:rFonts w:ascii="Arial" w:eastAsia="Arial" w:hAnsi="Arial"/>
                      <w:color w:val="000000"/>
                      <w:spacing w:val="1"/>
                      <w:sz w:val="20"/>
                      <w:lang w:val="es-ES"/>
                    </w:rPr>
                    <w:t>Continuaremos con el proyecto comenzado en 2014 de las rutas guiadas cuyo hilo conductor es principalmente los productos de temporada (rutas según temporadas de productos) así como rutas zonales (vinculadas a un territorio concre</w:t>
                  </w:r>
                  <w:r>
                    <w:rPr>
                      <w:rFonts w:ascii="Arial" w:eastAsia="Arial" w:hAnsi="Arial"/>
                      <w:color w:val="000000"/>
                      <w:spacing w:val="1"/>
                      <w:sz w:val="20"/>
                      <w:lang w:val="es-ES"/>
                    </w:rPr>
                    <w:t>to de la isla), como forma de concienciar y fidelizar a los tinerfeños de la importancia de la conservación y valorización de nuestro mundo rural, así como, lógicamente, del consumo de nuestros productos.</w:t>
                  </w:r>
                </w:p>
              </w:txbxContent>
            </v:textbox>
            <w10:wrap type="square" anchorx="page" anchory="page"/>
          </v:shape>
        </w:pict>
      </w:r>
      <w:r>
        <w:pict>
          <v:shape id="_x0000_s1034" type="#_x0000_t202" style="position:absolute;left:0;text-align:left;margin-left:89.5pt;margin-top:616.85pt;width:369.4pt;height:11.1pt;z-index:-251654656;mso-wrap-distance-left:0;mso-wrap-distance-right:0;mso-position-horizontal-relative:page;mso-position-vertical-relative:page" filled="f" stroked="f">
            <v:textbox inset="0,0,0,0">
              <w:txbxContent>
                <w:p w:rsidR="00C42F77" w:rsidRDefault="00BD55BB">
                  <w:pPr>
                    <w:spacing w:before="6" w:line="213" w:lineRule="exact"/>
                    <w:textAlignment w:val="baseline"/>
                    <w:rPr>
                      <w:rFonts w:ascii="Arial" w:eastAsia="Arial" w:hAnsi="Arial"/>
                      <w:i/>
                      <w:color w:val="000000"/>
                      <w:spacing w:val="-3"/>
                      <w:sz w:val="20"/>
                      <w:u w:val="single"/>
                      <w:lang w:val="es-ES"/>
                    </w:rPr>
                  </w:pPr>
                  <w:r>
                    <w:rPr>
                      <w:rFonts w:ascii="Arial" w:eastAsia="Arial" w:hAnsi="Arial"/>
                      <w:i/>
                      <w:color w:val="000000"/>
                      <w:spacing w:val="-3"/>
                      <w:sz w:val="20"/>
                      <w:u w:val="single"/>
                      <w:lang w:val="es-ES"/>
                    </w:rPr>
                    <w:t>3. PROMOCION Y VENTA DE PRODUCTOS DEL MUNDO RURA</w:t>
                  </w:r>
                  <w:r>
                    <w:rPr>
                      <w:rFonts w:ascii="Arial" w:eastAsia="Arial" w:hAnsi="Arial"/>
                      <w:i/>
                      <w:color w:val="000000"/>
                      <w:spacing w:val="-3"/>
                      <w:sz w:val="20"/>
                      <w:u w:val="single"/>
                      <w:lang w:val="es-ES"/>
                    </w:rPr>
                    <w:t>L DE TENERIFE</w:t>
                  </w:r>
                </w:p>
              </w:txbxContent>
            </v:textbox>
            <w10:wrap type="square" anchorx="page" anchory="page"/>
          </v:shape>
        </w:pict>
      </w:r>
      <w:r>
        <w:pict>
          <v:shape id="_x0000_s1033" type="#_x0000_t202" style="position:absolute;left:0;text-align:left;margin-left:89.5pt;margin-top:639.4pt;width:463pt;height:58.15pt;z-index:-251653632;mso-wrap-distance-left:0;mso-wrap-distance-right:0;mso-position-horizontal-relative:page;mso-position-vertical-relative:page" filled="f" stroked="f">
            <v:textbox inset="0,0,0,0">
              <w:txbxContent>
                <w:p w:rsidR="00C42F77" w:rsidRDefault="00BD55BB">
                  <w:pPr>
                    <w:numPr>
                      <w:ilvl w:val="0"/>
                      <w:numId w:val="1"/>
                    </w:numPr>
                    <w:spacing w:before="10" w:line="228" w:lineRule="exact"/>
                    <w:ind w:left="360" w:hanging="360"/>
                    <w:jc w:val="both"/>
                    <w:textAlignment w:val="baseline"/>
                    <w:rPr>
                      <w:rFonts w:ascii="Arial" w:eastAsia="Arial" w:hAnsi="Arial"/>
                      <w:color w:val="000000"/>
                      <w:sz w:val="20"/>
                      <w:lang w:val="es-ES"/>
                    </w:rPr>
                  </w:pPr>
                  <w:r>
                    <w:rPr>
                      <w:rFonts w:ascii="Arial" w:eastAsia="Arial" w:hAnsi="Arial"/>
                      <w:color w:val="000000"/>
                      <w:sz w:val="20"/>
                      <w:lang w:val="es-ES"/>
                    </w:rPr>
                    <w:t>Continuar con la consolidación en el mercado de los productos bajo la marca FINCA NATURAL como las mermeladas artesanales, mieles, mojos, plátanos deshidratados, etc</w:t>
                  </w:r>
                  <w:r>
                    <w:rPr>
                      <w:rFonts w:ascii="Arial" w:eastAsia="Arial" w:hAnsi="Arial"/>
                      <w:color w:val="000000"/>
                      <w:lang w:val="es-ES"/>
                    </w:rPr>
                    <w:t>...</w:t>
                  </w:r>
                  <w:r>
                    <w:rPr>
                      <w:rFonts w:ascii="Arial" w:eastAsia="Arial" w:hAnsi="Arial"/>
                      <w:color w:val="000000"/>
                      <w:sz w:val="20"/>
                      <w:lang w:val="es-ES"/>
                    </w:rPr>
                    <w:t xml:space="preserve">como forma de ayudar a los productores que no cuentan con marca propia </w:t>
                  </w:r>
                  <w:r>
                    <w:rPr>
                      <w:rFonts w:ascii="Arial" w:eastAsia="Arial" w:hAnsi="Arial"/>
                      <w:color w:val="000000"/>
                      <w:sz w:val="20"/>
                      <w:lang w:val="es-ES"/>
                    </w:rPr>
                    <w:t>lo suficientemente competitiva. Si bien, en casos como el de la miel, y debido a las nefastas cosechas de miel de los últimos años, seguiremos probablemente perdiendo clientes por rotura de stock.</w:t>
                  </w:r>
                </w:p>
              </w:txbxContent>
            </v:textbox>
            <w10:wrap type="square" anchorx="page" anchory="page"/>
          </v:shape>
        </w:pict>
      </w:r>
      <w:r>
        <w:pict>
          <v:shape id="_x0000_s1032" type="#_x0000_t202" style="position:absolute;left:0;text-align:left;margin-left:89.5pt;margin-top:708.55pt;width:366.5pt;height:14.25pt;z-index:-251652608;mso-wrap-distance-left:0;mso-wrap-distance-right:0;mso-position-horizontal-relative:page;mso-position-vertical-relative:page" filled="f" stroked="f">
            <v:textbox inset="0,0,0,0">
              <w:txbxContent>
                <w:p w:rsidR="00C42F77" w:rsidRDefault="00BD55BB">
                  <w:pPr>
                    <w:numPr>
                      <w:ilvl w:val="0"/>
                      <w:numId w:val="1"/>
                    </w:numPr>
                    <w:spacing w:before="23" w:after="19" w:line="230" w:lineRule="exact"/>
                    <w:ind w:left="0"/>
                    <w:textAlignment w:val="baseline"/>
                    <w:rPr>
                      <w:rFonts w:ascii="Arial" w:eastAsia="Arial" w:hAnsi="Arial"/>
                      <w:color w:val="000000"/>
                      <w:spacing w:val="-2"/>
                      <w:sz w:val="20"/>
                      <w:lang w:val="es-ES"/>
                    </w:rPr>
                  </w:pPr>
                  <w:r>
                    <w:rPr>
                      <w:rFonts w:ascii="Arial" w:eastAsia="Arial" w:hAnsi="Arial"/>
                      <w:color w:val="000000"/>
                      <w:spacing w:val="-2"/>
                      <w:sz w:val="20"/>
                      <w:lang w:val="es-ES"/>
                    </w:rPr>
                    <w:t>Continuar incrementando los puntos de venta de los productos “Finca Natural”.</w:t>
                  </w:r>
                </w:p>
              </w:txbxContent>
            </v:textbox>
            <w10:wrap type="square" anchorx="page" anchory="page"/>
          </v:shape>
        </w:pict>
      </w:r>
      <w:r>
        <w:pict>
          <v:shape id="_x0000_s1031" type="#_x0000_t202" style="position:absolute;left:0;text-align:left;margin-left:89.5pt;margin-top:731.65pt;width:463.2pt;height:13.8pt;z-index:-251651584;mso-wrap-distance-left:0;mso-wrap-distance-right:0;mso-position-horizontal-relative:page;mso-position-vertical-relative:page" filled="f" stroked="f">
            <v:textbox inset="0,0,0,0">
              <w:txbxContent>
                <w:p w:rsidR="00C42F77" w:rsidRDefault="00BD55BB">
                  <w:pPr>
                    <w:numPr>
                      <w:ilvl w:val="0"/>
                      <w:numId w:val="1"/>
                    </w:numPr>
                    <w:spacing w:before="22" w:after="19" w:line="230" w:lineRule="exact"/>
                    <w:ind w:left="0"/>
                    <w:textAlignment w:val="baseline"/>
                    <w:rPr>
                      <w:rFonts w:ascii="Arial" w:eastAsia="Arial" w:hAnsi="Arial"/>
                      <w:color w:val="000000"/>
                      <w:sz w:val="20"/>
                      <w:lang w:val="es-ES"/>
                    </w:rPr>
                  </w:pPr>
                  <w:r>
                    <w:rPr>
                      <w:rFonts w:ascii="Arial" w:eastAsia="Arial" w:hAnsi="Arial"/>
                      <w:color w:val="000000"/>
                      <w:sz w:val="20"/>
                      <w:lang w:val="es-ES"/>
                    </w:rPr>
                    <w:t>Promocionar la línea de negocio basada en la venta de regalos institucionales y de congresos, así</w:t>
                  </w:r>
                </w:p>
              </w:txbxContent>
            </v:textbox>
            <w10:wrap type="square" anchorx="page" anchory="page"/>
          </v:shape>
        </w:pict>
      </w:r>
      <w:r>
        <w:pict>
          <v:shape id="_x0000_s1030" type="#_x0000_t202" style="position:absolute;left:0;text-align:left;margin-left:107.3pt;margin-top:745.45pt;width:450.95pt;height:9.7pt;z-index:-251650560;mso-wrap-distance-left:0;mso-wrap-distance-right:0;mso-position-horizontal-relative:page;mso-position-vertical-relative:page" filled="f" stroked="f">
            <v:textbox inset="0,0,0,0">
              <w:txbxContent>
                <w:p w:rsidR="00C42F77" w:rsidRDefault="00BD55BB">
                  <w:pPr>
                    <w:spacing w:line="182" w:lineRule="exact"/>
                    <w:textAlignment w:val="baseline"/>
                    <w:rPr>
                      <w:rFonts w:ascii="Arial" w:eastAsia="Arial" w:hAnsi="Arial"/>
                      <w:color w:val="000000"/>
                      <w:spacing w:val="5"/>
                      <w:sz w:val="20"/>
                      <w:u w:val="single"/>
                      <w:lang w:val="es-ES"/>
                    </w:rPr>
                  </w:pPr>
                  <w:proofErr w:type="gramStart"/>
                  <w:r>
                    <w:rPr>
                      <w:rFonts w:ascii="Arial" w:eastAsia="Arial" w:hAnsi="Arial"/>
                      <w:color w:val="000000"/>
                      <w:spacing w:val="5"/>
                      <w:sz w:val="20"/>
                      <w:u w:val="single"/>
                      <w:lang w:val="es-ES"/>
                    </w:rPr>
                    <w:t>como</w:t>
                  </w:r>
                  <w:proofErr w:type="gramEnd"/>
                  <w:r>
                    <w:rPr>
                      <w:rFonts w:ascii="Arial" w:eastAsia="Arial" w:hAnsi="Arial"/>
                      <w:color w:val="000000"/>
                      <w:spacing w:val="5"/>
                      <w:sz w:val="20"/>
                      <w:u w:val="single"/>
                      <w:lang w:val="es-ES"/>
                    </w:rPr>
                    <w:t xml:space="preserve"> continuar innovando tanto de los productos que dichos regalos contien</w:t>
                  </w:r>
                  <w:r>
                    <w:rPr>
                      <w:rFonts w:ascii="Arial" w:eastAsia="Arial" w:hAnsi="Arial"/>
                      <w:color w:val="000000"/>
                      <w:spacing w:val="5"/>
                      <w:sz w:val="20"/>
                      <w:u w:val="single"/>
                      <w:lang w:val="es-ES"/>
                    </w:rPr>
                    <w:t xml:space="preserve">en, como con las </w:t>
                  </w:r>
                </w:p>
              </w:txbxContent>
            </v:textbox>
            <w10:wrap type="square" anchorx="page" anchory="page"/>
          </v:shape>
        </w:pict>
      </w:r>
      <w:r>
        <w:pict>
          <v:shape id="_x0000_s1029" type="#_x0000_t202" style="position:absolute;left:0;text-align:left;margin-left:101.75pt;margin-top:146.75pt;width:344.9pt;height:12pt;z-index:-251649536;mso-wrap-distance-left:0;mso-wrap-distance-right:0;mso-position-horizontal-relative:page;mso-position-vertical-relative:page" filled="f" stroked="f">
            <v:textbox inset="0,0,0,0">
              <w:txbxContent>
                <w:p w:rsidR="00C42F77" w:rsidRDefault="00BD55BB">
                  <w:pPr>
                    <w:spacing w:line="233" w:lineRule="exact"/>
                    <w:textAlignment w:val="baseline"/>
                    <w:rPr>
                      <w:rFonts w:ascii="Arial" w:eastAsia="Arial" w:hAnsi="Arial"/>
                      <w:b/>
                      <w:color w:val="000000"/>
                      <w:spacing w:val="2"/>
                      <w:sz w:val="21"/>
                      <w:lang w:val="es-ES"/>
                    </w:rPr>
                  </w:pPr>
                  <w:r>
                    <w:rPr>
                      <w:rFonts w:ascii="Arial" w:eastAsia="Arial" w:hAnsi="Arial"/>
                      <w:b/>
                      <w:color w:val="000000"/>
                      <w:spacing w:val="2"/>
                      <w:sz w:val="21"/>
                      <w:lang w:val="es-ES"/>
                    </w:rPr>
                    <w:t>PRESUPUESTO GENERAL DEL CABILDO INSULAR DE TENERIFE</w:t>
                  </w:r>
                </w:p>
              </w:txbxContent>
            </v:textbox>
            <w10:wrap type="square" anchorx="page" anchory="page"/>
          </v:shape>
        </w:pict>
      </w:r>
      <w:r>
        <w:pict>
          <v:shape id="_x0000_s1028" type="#_x0000_t202" style="position:absolute;left:0;text-align:left;margin-left:110.9pt;margin-top:159.35pt;width:326.15pt;height:12.1pt;z-index:-251648512;mso-wrap-distance-left:0;mso-wrap-distance-right:0;mso-position-horizontal-relative:page;mso-position-vertical-relative:page" filled="f" stroked="f">
            <v:textbox inset="0,0,0,0">
              <w:txbxContent>
                <w:p w:rsidR="00C42F77" w:rsidRDefault="00BD55BB">
                  <w:pPr>
                    <w:spacing w:line="240" w:lineRule="exact"/>
                    <w:textAlignment w:val="baseline"/>
                    <w:rPr>
                      <w:rFonts w:ascii="Arial" w:eastAsia="Arial" w:hAnsi="Arial"/>
                      <w:b/>
                      <w:color w:val="000000"/>
                      <w:spacing w:val="2"/>
                      <w:sz w:val="21"/>
                      <w:lang w:val="es-ES"/>
                    </w:rPr>
                  </w:pPr>
                  <w:r>
                    <w:rPr>
                      <w:rFonts w:ascii="Arial" w:eastAsia="Arial" w:hAnsi="Arial"/>
                      <w:b/>
                      <w:color w:val="000000"/>
                      <w:spacing w:val="2"/>
                      <w:sz w:val="21"/>
                      <w:lang w:val="es-ES"/>
                    </w:rPr>
                    <w:t>PROGRAMA DE ACTUACIÓN, INVERSIONES Y FINANCIACIÓN</w:t>
                  </w:r>
                </w:p>
              </w:txbxContent>
            </v:textbox>
            <w10:wrap type="square" anchorx="page" anchory="page"/>
          </v:shape>
        </w:pict>
      </w:r>
      <w:r>
        <w:rPr>
          <w:rFonts w:ascii="Arial" w:eastAsia="Arial" w:hAnsi="Arial"/>
          <w:color w:val="000000"/>
          <w:spacing w:val="-2"/>
          <w:sz w:val="14"/>
          <w:lang w:val="es-ES"/>
        </w:rPr>
        <w:t>Plaza de España, 1</w:t>
      </w:r>
      <w:r>
        <w:rPr>
          <w:rFonts w:ascii="Arial" w:eastAsia="Arial" w:hAnsi="Arial"/>
          <w:color w:val="000000"/>
          <w:spacing w:val="-2"/>
          <w:sz w:val="14"/>
          <w:lang w:val="es-ES"/>
        </w:rPr>
        <w:tab/>
      </w:r>
      <w:r>
        <w:rPr>
          <w:rFonts w:ascii="Arial" w:eastAsia="Arial" w:hAnsi="Arial"/>
          <w:color w:val="000000"/>
          <w:spacing w:val="-2"/>
          <w:sz w:val="16"/>
          <w:lang w:val="es-ES"/>
        </w:rPr>
        <w:t>1/2</w:t>
      </w:r>
    </w:p>
    <w:p w:rsidR="00C42F77" w:rsidRDefault="00BD55BB">
      <w:pPr>
        <w:spacing w:before="1" w:line="161" w:lineRule="exact"/>
        <w:ind w:left="72" w:right="8064"/>
        <w:textAlignment w:val="baseline"/>
        <w:rPr>
          <w:rFonts w:ascii="Arial" w:eastAsia="Arial" w:hAnsi="Arial"/>
          <w:color w:val="000000"/>
          <w:sz w:val="14"/>
          <w:lang w:val="es-ES"/>
        </w:rPr>
      </w:pPr>
      <w:r>
        <w:rPr>
          <w:rFonts w:ascii="Arial" w:eastAsia="Arial" w:hAnsi="Arial"/>
          <w:color w:val="000000"/>
          <w:sz w:val="14"/>
          <w:lang w:val="es-ES"/>
        </w:rPr>
        <w:t>38003 Santa Cruz de Tenerife Teléfono: 901 501 901</w:t>
      </w:r>
    </w:p>
    <w:p w:rsidR="00C42F77" w:rsidRDefault="00BD55BB">
      <w:pPr>
        <w:spacing w:before="3" w:line="153" w:lineRule="exact"/>
        <w:ind w:left="72"/>
        <w:textAlignment w:val="baseline"/>
        <w:rPr>
          <w:rFonts w:ascii="Arial" w:eastAsia="Arial" w:hAnsi="Arial"/>
          <w:color w:val="000000"/>
          <w:sz w:val="14"/>
          <w:lang w:val="es-ES"/>
        </w:rPr>
      </w:pPr>
      <w:hyperlink r:id="rId8">
        <w:r>
          <w:rPr>
            <w:rFonts w:ascii="Arial" w:eastAsia="Arial" w:hAnsi="Arial"/>
            <w:color w:val="0000FF"/>
            <w:sz w:val="14"/>
            <w:u w:val="single"/>
            <w:lang w:val="es-ES"/>
          </w:rPr>
          <w:t>www.tenerife.es</w:t>
        </w:r>
      </w:hyperlink>
    </w:p>
    <w:p w:rsidR="00C42F77" w:rsidRDefault="00BD55BB">
      <w:pPr>
        <w:spacing w:before="13" w:after="83"/>
        <w:ind w:left="223" w:right="9276"/>
        <w:textAlignment w:val="baseline"/>
      </w:pPr>
      <w:r>
        <w:rPr>
          <w:noProof/>
          <w:lang w:val="es-ES" w:eastAsia="es-ES"/>
        </w:rPr>
        <w:lastRenderedPageBreak/>
        <w:drawing>
          <wp:inline distT="0" distB="0" distL="0" distR="0">
            <wp:extent cx="368935" cy="60960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9"/>
                    <a:stretch>
                      <a:fillRect/>
                    </a:stretch>
                  </pic:blipFill>
                  <pic:spPr>
                    <a:xfrm>
                      <a:off x="0" y="0"/>
                      <a:ext cx="368935" cy="609600"/>
                    </a:xfrm>
                    <a:prstGeom prst="rect">
                      <a:avLst/>
                    </a:prstGeom>
                  </pic:spPr>
                </pic:pic>
              </a:graphicData>
            </a:graphic>
          </wp:inline>
        </w:drawing>
      </w:r>
    </w:p>
    <w:p w:rsidR="00C42F77" w:rsidRDefault="00C42F77">
      <w:pPr>
        <w:spacing w:before="281" w:line="20" w:lineRule="exact"/>
      </w:pPr>
    </w:p>
    <w:tbl>
      <w:tblPr>
        <w:tblW w:w="0" w:type="auto"/>
        <w:tblInd w:w="113" w:type="dxa"/>
        <w:tblLayout w:type="fixed"/>
        <w:tblCellMar>
          <w:left w:w="0" w:type="dxa"/>
          <w:right w:w="0" w:type="dxa"/>
        </w:tblCellMar>
        <w:tblLook w:val="0000" w:firstRow="0" w:lastRow="0" w:firstColumn="0" w:lastColumn="0" w:noHBand="0" w:noVBand="0"/>
      </w:tblPr>
      <w:tblGrid>
        <w:gridCol w:w="9864"/>
      </w:tblGrid>
      <w:tr w:rsidR="00C42F77" w:rsidRPr="00BD55BB">
        <w:tblPrEx>
          <w:tblCellMar>
            <w:top w:w="0" w:type="dxa"/>
            <w:bottom w:w="0" w:type="dxa"/>
          </w:tblCellMar>
        </w:tblPrEx>
        <w:trPr>
          <w:trHeight w:hRule="exact" w:val="8467"/>
        </w:trPr>
        <w:tc>
          <w:tcPr>
            <w:tcW w:w="9864" w:type="dxa"/>
            <w:tcBorders>
              <w:top w:val="single" w:sz="5" w:space="0" w:color="000000"/>
              <w:left w:val="single" w:sz="5" w:space="0" w:color="000000"/>
              <w:bottom w:val="single" w:sz="5" w:space="0" w:color="000000"/>
              <w:right w:val="single" w:sz="5" w:space="0" w:color="000000"/>
            </w:tcBorders>
          </w:tcPr>
          <w:p w:rsidR="00C42F77" w:rsidRDefault="00BD55BB">
            <w:pPr>
              <w:spacing w:line="230" w:lineRule="exact"/>
              <w:ind w:left="864" w:right="72"/>
              <w:jc w:val="both"/>
              <w:textAlignment w:val="baseline"/>
              <w:rPr>
                <w:rFonts w:ascii="Arial" w:eastAsia="Arial" w:hAnsi="Arial"/>
                <w:color w:val="000000"/>
                <w:sz w:val="20"/>
                <w:lang w:val="es-ES"/>
              </w:rPr>
            </w:pPr>
            <w:proofErr w:type="gramStart"/>
            <w:r>
              <w:rPr>
                <w:rFonts w:ascii="Arial" w:eastAsia="Arial" w:hAnsi="Arial"/>
                <w:color w:val="000000"/>
                <w:sz w:val="20"/>
                <w:lang w:val="es-ES"/>
              </w:rPr>
              <w:t>presentaciones</w:t>
            </w:r>
            <w:proofErr w:type="gramEnd"/>
            <w:r>
              <w:rPr>
                <w:rFonts w:ascii="Arial" w:eastAsia="Arial" w:hAnsi="Arial"/>
                <w:color w:val="000000"/>
                <w:sz w:val="20"/>
                <w:lang w:val="es-ES"/>
              </w:rPr>
              <w:t xml:space="preserve"> de las cajas, cestas, etc</w:t>
            </w:r>
            <w:r>
              <w:rPr>
                <w:rFonts w:ascii="Arial" w:eastAsia="Arial" w:hAnsi="Arial"/>
                <w:color w:val="000000"/>
                <w:lang w:val="es-ES"/>
              </w:rPr>
              <w:t xml:space="preserve">... </w:t>
            </w:r>
            <w:proofErr w:type="gramStart"/>
            <w:r>
              <w:rPr>
                <w:rFonts w:ascii="Arial" w:eastAsia="Arial" w:hAnsi="Arial"/>
                <w:color w:val="000000"/>
                <w:sz w:val="20"/>
                <w:lang w:val="es-ES"/>
              </w:rPr>
              <w:t>siendo</w:t>
            </w:r>
            <w:proofErr w:type="gramEnd"/>
            <w:r>
              <w:rPr>
                <w:rFonts w:ascii="Arial" w:eastAsia="Arial" w:hAnsi="Arial"/>
                <w:color w:val="000000"/>
                <w:sz w:val="20"/>
                <w:lang w:val="es-ES"/>
              </w:rPr>
              <w:t xml:space="preserve"> conscientes de lo complicado de esta línea de negocio por la coyuntura económica actual, que aunque mejor que en años anteriores, no alcanza por mucho los niveles de antes de la crisis.</w:t>
            </w:r>
          </w:p>
          <w:p w:rsidR="00C42F77" w:rsidRDefault="00BD55BB">
            <w:pPr>
              <w:numPr>
                <w:ilvl w:val="0"/>
                <w:numId w:val="2"/>
              </w:numPr>
              <w:tabs>
                <w:tab w:val="clear" w:pos="432"/>
                <w:tab w:val="left" w:pos="864"/>
              </w:tabs>
              <w:spacing w:before="226" w:line="230" w:lineRule="exact"/>
              <w:ind w:left="864" w:right="72" w:hanging="432"/>
              <w:jc w:val="both"/>
              <w:textAlignment w:val="baseline"/>
              <w:rPr>
                <w:rFonts w:ascii="Arial" w:eastAsia="Arial" w:hAnsi="Arial"/>
                <w:color w:val="000000"/>
                <w:sz w:val="20"/>
                <w:lang w:val="es-ES"/>
              </w:rPr>
            </w:pPr>
            <w:r>
              <w:rPr>
                <w:rFonts w:ascii="Arial" w:eastAsia="Arial" w:hAnsi="Arial"/>
                <w:color w:val="000000"/>
                <w:sz w:val="20"/>
                <w:lang w:val="es-ES"/>
              </w:rPr>
              <w:t>Ejecución, bajo encomienda del Cabildo Insular, de eventos prom</w:t>
            </w:r>
            <w:r>
              <w:rPr>
                <w:rFonts w:ascii="Arial" w:eastAsia="Arial" w:hAnsi="Arial"/>
                <w:color w:val="000000"/>
                <w:sz w:val="20"/>
                <w:lang w:val="es-ES"/>
              </w:rPr>
              <w:t>ocionales de productos del mundo rural.</w:t>
            </w:r>
          </w:p>
          <w:p w:rsidR="00C42F77" w:rsidRDefault="00BD55BB">
            <w:pPr>
              <w:spacing w:before="232" w:line="229" w:lineRule="exact"/>
              <w:ind w:left="432"/>
              <w:textAlignment w:val="baseline"/>
              <w:rPr>
                <w:rFonts w:ascii="Arial" w:eastAsia="Arial" w:hAnsi="Arial"/>
                <w:i/>
                <w:color w:val="000000"/>
                <w:spacing w:val="-2"/>
                <w:sz w:val="21"/>
                <w:lang w:val="es-ES"/>
              </w:rPr>
            </w:pPr>
            <w:r>
              <w:rPr>
                <w:rFonts w:ascii="Arial" w:eastAsia="Arial" w:hAnsi="Arial"/>
                <w:i/>
                <w:color w:val="000000"/>
                <w:spacing w:val="-2"/>
                <w:sz w:val="21"/>
                <w:lang w:val="es-ES"/>
              </w:rPr>
              <w:t xml:space="preserve">4. </w:t>
            </w:r>
            <w:r>
              <w:rPr>
                <w:rFonts w:ascii="Arial" w:eastAsia="Arial" w:hAnsi="Arial"/>
                <w:i/>
                <w:color w:val="000000"/>
                <w:spacing w:val="-2"/>
                <w:sz w:val="20"/>
                <w:u w:val="single"/>
                <w:lang w:val="es-ES"/>
              </w:rPr>
              <w:t>Educación ambiental</w:t>
            </w:r>
          </w:p>
          <w:p w:rsidR="00C42F77" w:rsidRDefault="00BD55BB">
            <w:pPr>
              <w:numPr>
                <w:ilvl w:val="0"/>
                <w:numId w:val="3"/>
              </w:numPr>
              <w:tabs>
                <w:tab w:val="clear" w:pos="288"/>
                <w:tab w:val="left" w:pos="1512"/>
              </w:tabs>
              <w:spacing w:before="232" w:line="230" w:lineRule="exact"/>
              <w:ind w:left="1512" w:right="72" w:hanging="288"/>
              <w:jc w:val="both"/>
              <w:textAlignment w:val="baseline"/>
              <w:rPr>
                <w:rFonts w:ascii="Arial" w:eastAsia="Arial" w:hAnsi="Arial"/>
                <w:color w:val="000000"/>
                <w:sz w:val="20"/>
                <w:lang w:val="es-ES"/>
              </w:rPr>
            </w:pPr>
            <w:r>
              <w:rPr>
                <w:rFonts w:ascii="Arial" w:eastAsia="Arial" w:hAnsi="Arial"/>
                <w:color w:val="000000"/>
                <w:sz w:val="20"/>
                <w:lang w:val="es-ES"/>
              </w:rPr>
              <w:t xml:space="preserve">Continuar con las actividades de educación ambiental, encomendadas por el Cabildo Insular, en las fincas El Helecho, La Baranda, Boquín, Casa del Ganadero, </w:t>
            </w:r>
            <w:proofErr w:type="spellStart"/>
            <w:r>
              <w:rPr>
                <w:rFonts w:ascii="Arial" w:eastAsia="Arial" w:hAnsi="Arial"/>
                <w:color w:val="000000"/>
                <w:sz w:val="20"/>
                <w:lang w:val="es-ES"/>
              </w:rPr>
              <w:t>MercaTenerife</w:t>
            </w:r>
            <w:proofErr w:type="spellEnd"/>
            <w:r>
              <w:rPr>
                <w:rFonts w:ascii="Arial" w:eastAsia="Arial" w:hAnsi="Arial"/>
                <w:color w:val="000000"/>
                <w:sz w:val="20"/>
                <w:lang w:val="es-ES"/>
              </w:rPr>
              <w:t>, y la finca La Quinta R</w:t>
            </w:r>
            <w:r>
              <w:rPr>
                <w:rFonts w:ascii="Arial" w:eastAsia="Arial" w:hAnsi="Arial"/>
                <w:color w:val="000000"/>
                <w:sz w:val="20"/>
                <w:lang w:val="es-ES"/>
              </w:rPr>
              <w:t>oja.</w:t>
            </w:r>
          </w:p>
          <w:p w:rsidR="00C42F77" w:rsidRDefault="00BD55BB">
            <w:pPr>
              <w:spacing w:before="231" w:line="229" w:lineRule="exact"/>
              <w:ind w:left="432"/>
              <w:textAlignment w:val="baseline"/>
              <w:rPr>
                <w:rFonts w:ascii="Arial" w:eastAsia="Arial" w:hAnsi="Arial"/>
                <w:i/>
                <w:color w:val="000000"/>
                <w:spacing w:val="-2"/>
                <w:sz w:val="21"/>
                <w:lang w:val="es-ES"/>
              </w:rPr>
            </w:pPr>
            <w:r>
              <w:rPr>
                <w:rFonts w:ascii="Arial" w:eastAsia="Arial" w:hAnsi="Arial"/>
                <w:i/>
                <w:color w:val="000000"/>
                <w:spacing w:val="-2"/>
                <w:sz w:val="21"/>
                <w:lang w:val="es-ES"/>
              </w:rPr>
              <w:t xml:space="preserve">5. </w:t>
            </w:r>
            <w:r>
              <w:rPr>
                <w:rFonts w:ascii="Arial" w:eastAsia="Arial" w:hAnsi="Arial"/>
                <w:i/>
                <w:color w:val="000000"/>
                <w:spacing w:val="-2"/>
                <w:sz w:val="20"/>
                <w:u w:val="single"/>
                <w:lang w:val="es-ES"/>
              </w:rPr>
              <w:t>Club Tenerife rural</w:t>
            </w:r>
          </w:p>
          <w:p w:rsidR="00C42F77" w:rsidRDefault="00BD55BB">
            <w:pPr>
              <w:numPr>
                <w:ilvl w:val="0"/>
                <w:numId w:val="3"/>
              </w:numPr>
              <w:tabs>
                <w:tab w:val="clear" w:pos="288"/>
                <w:tab w:val="left" w:pos="1512"/>
              </w:tabs>
              <w:spacing w:before="231" w:line="230" w:lineRule="exact"/>
              <w:ind w:left="1512" w:hanging="288"/>
              <w:textAlignment w:val="baseline"/>
              <w:rPr>
                <w:rFonts w:ascii="Arial" w:eastAsia="Arial" w:hAnsi="Arial"/>
                <w:color w:val="000000"/>
                <w:sz w:val="20"/>
                <w:lang w:val="es-ES"/>
              </w:rPr>
            </w:pPr>
            <w:r>
              <w:rPr>
                <w:rFonts w:ascii="Arial" w:eastAsia="Arial" w:hAnsi="Arial"/>
                <w:color w:val="000000"/>
                <w:sz w:val="20"/>
                <w:lang w:val="es-ES"/>
              </w:rPr>
              <w:t>Intentar mantener el número de socios adheridos al mismo.</w:t>
            </w:r>
          </w:p>
          <w:p w:rsidR="00C42F77" w:rsidRDefault="00BD55BB">
            <w:pPr>
              <w:numPr>
                <w:ilvl w:val="0"/>
                <w:numId w:val="3"/>
              </w:numPr>
              <w:tabs>
                <w:tab w:val="clear" w:pos="288"/>
                <w:tab w:val="left" w:pos="1512"/>
              </w:tabs>
              <w:spacing w:line="229" w:lineRule="exact"/>
              <w:ind w:left="1512" w:right="72" w:hanging="288"/>
              <w:jc w:val="both"/>
              <w:textAlignment w:val="baseline"/>
              <w:rPr>
                <w:rFonts w:ascii="Arial" w:eastAsia="Arial" w:hAnsi="Arial"/>
                <w:color w:val="000000"/>
                <w:sz w:val="20"/>
                <w:lang w:val="es-ES"/>
              </w:rPr>
            </w:pPr>
            <w:r>
              <w:rPr>
                <w:rFonts w:ascii="Arial" w:eastAsia="Arial" w:hAnsi="Arial"/>
                <w:color w:val="000000"/>
                <w:sz w:val="20"/>
                <w:lang w:val="es-ES"/>
              </w:rPr>
              <w:t>Incrementar el número de establecimientos colaboradores que ofrecen ventajas a los socios del Club, sin bajar ningún momento el nivel de calidad ni el compromiso para con los productos y servicios del mundo rural exigido hasta ahora.</w:t>
            </w:r>
          </w:p>
          <w:p w:rsidR="00C42F77" w:rsidRDefault="00BD55BB">
            <w:pPr>
              <w:spacing w:before="231" w:line="229" w:lineRule="exact"/>
              <w:ind w:left="432"/>
              <w:textAlignment w:val="baseline"/>
              <w:rPr>
                <w:rFonts w:ascii="Arial" w:eastAsia="Arial" w:hAnsi="Arial"/>
                <w:i/>
                <w:color w:val="000000"/>
                <w:spacing w:val="-2"/>
                <w:sz w:val="21"/>
                <w:lang w:val="es-ES"/>
              </w:rPr>
            </w:pPr>
            <w:r>
              <w:rPr>
                <w:rFonts w:ascii="Arial" w:eastAsia="Arial" w:hAnsi="Arial"/>
                <w:i/>
                <w:color w:val="000000"/>
                <w:spacing w:val="-2"/>
                <w:sz w:val="21"/>
                <w:lang w:val="es-ES"/>
              </w:rPr>
              <w:t xml:space="preserve">6. </w:t>
            </w:r>
            <w:r>
              <w:rPr>
                <w:rFonts w:ascii="Arial" w:eastAsia="Arial" w:hAnsi="Arial"/>
                <w:i/>
                <w:color w:val="000000"/>
                <w:spacing w:val="-2"/>
                <w:sz w:val="20"/>
                <w:u w:val="single"/>
                <w:lang w:val="es-ES"/>
              </w:rPr>
              <w:t>Premios Tenerife Ru</w:t>
            </w:r>
            <w:r>
              <w:rPr>
                <w:rFonts w:ascii="Arial" w:eastAsia="Arial" w:hAnsi="Arial"/>
                <w:i/>
                <w:color w:val="000000"/>
                <w:spacing w:val="-2"/>
                <w:sz w:val="20"/>
                <w:u w:val="single"/>
                <w:lang w:val="es-ES"/>
              </w:rPr>
              <w:t>ral</w:t>
            </w:r>
          </w:p>
          <w:p w:rsidR="00C42F77" w:rsidRDefault="00BD55BB">
            <w:pPr>
              <w:numPr>
                <w:ilvl w:val="0"/>
                <w:numId w:val="3"/>
              </w:numPr>
              <w:tabs>
                <w:tab w:val="clear" w:pos="288"/>
                <w:tab w:val="left" w:pos="1512"/>
              </w:tabs>
              <w:spacing w:before="1" w:line="230" w:lineRule="exact"/>
              <w:ind w:left="1512" w:right="72" w:hanging="288"/>
              <w:jc w:val="both"/>
              <w:textAlignment w:val="baseline"/>
              <w:rPr>
                <w:rFonts w:ascii="Arial" w:eastAsia="Arial" w:hAnsi="Arial"/>
                <w:color w:val="000000"/>
                <w:sz w:val="20"/>
                <w:lang w:val="es-ES"/>
              </w:rPr>
            </w:pPr>
            <w:r>
              <w:rPr>
                <w:rFonts w:ascii="Arial" w:eastAsia="Arial" w:hAnsi="Arial"/>
                <w:color w:val="000000"/>
                <w:sz w:val="20"/>
                <w:lang w:val="es-ES"/>
              </w:rPr>
              <w:t>Convocar y fallar la nueva convocatoria de estos premios, que son el referente del reconocimiento del Cabildo a las personas y empresas del mundo rural.</w:t>
            </w:r>
          </w:p>
          <w:p w:rsidR="00C42F77" w:rsidRDefault="00BD55BB">
            <w:pPr>
              <w:spacing w:before="234" w:line="225" w:lineRule="exact"/>
              <w:ind w:left="432"/>
              <w:textAlignment w:val="baseline"/>
              <w:rPr>
                <w:rFonts w:ascii="Arial" w:eastAsia="Arial" w:hAnsi="Arial"/>
                <w:i/>
                <w:color w:val="000000"/>
                <w:spacing w:val="-2"/>
                <w:sz w:val="20"/>
                <w:u w:val="single"/>
                <w:lang w:val="es-ES"/>
              </w:rPr>
            </w:pPr>
            <w:r>
              <w:rPr>
                <w:rFonts w:ascii="Arial" w:eastAsia="Arial" w:hAnsi="Arial"/>
                <w:i/>
                <w:color w:val="000000"/>
                <w:spacing w:val="-2"/>
                <w:sz w:val="20"/>
                <w:u w:val="single"/>
                <w:lang w:val="es-ES"/>
              </w:rPr>
              <w:t xml:space="preserve">7. </w:t>
            </w:r>
            <w:proofErr w:type="spellStart"/>
            <w:r>
              <w:rPr>
                <w:rFonts w:ascii="Arial" w:eastAsia="Arial" w:hAnsi="Arial"/>
                <w:i/>
                <w:color w:val="000000"/>
                <w:spacing w:val="-2"/>
                <w:sz w:val="20"/>
                <w:u w:val="single"/>
                <w:lang w:val="es-ES"/>
              </w:rPr>
              <w:t>Ecomuseo</w:t>
            </w:r>
            <w:proofErr w:type="spellEnd"/>
            <w:r>
              <w:rPr>
                <w:rFonts w:ascii="Arial" w:eastAsia="Arial" w:hAnsi="Arial"/>
                <w:i/>
                <w:color w:val="000000"/>
                <w:spacing w:val="-2"/>
                <w:sz w:val="20"/>
                <w:u w:val="single"/>
                <w:lang w:val="es-ES"/>
              </w:rPr>
              <w:t xml:space="preserve"> de El Tanque</w:t>
            </w:r>
          </w:p>
          <w:p w:rsidR="00C42F77" w:rsidRDefault="00BD55BB">
            <w:pPr>
              <w:numPr>
                <w:ilvl w:val="0"/>
                <w:numId w:val="3"/>
              </w:numPr>
              <w:tabs>
                <w:tab w:val="clear" w:pos="288"/>
                <w:tab w:val="left" w:pos="1512"/>
              </w:tabs>
              <w:spacing w:before="229" w:line="230" w:lineRule="exact"/>
              <w:ind w:left="1512" w:right="72" w:hanging="288"/>
              <w:jc w:val="both"/>
              <w:textAlignment w:val="baseline"/>
              <w:rPr>
                <w:rFonts w:ascii="Arial" w:eastAsia="Arial" w:hAnsi="Arial"/>
                <w:color w:val="000000"/>
                <w:sz w:val="20"/>
                <w:lang w:val="es-ES"/>
              </w:rPr>
            </w:pPr>
            <w:r>
              <w:rPr>
                <w:rFonts w:ascii="Arial" w:eastAsia="Arial" w:hAnsi="Arial"/>
                <w:color w:val="000000"/>
                <w:sz w:val="20"/>
                <w:lang w:val="es-ES"/>
              </w:rPr>
              <w:t>Por encomienda del Cabildo Insular de Tenerife, se trabajará conjuntamente con sus técnicos en la preparación de las instalaciones para ser visitables, y una vez estén preparadas (y por encomienda del Cabildo), comenzar con su gestión como lugar de divulga</w:t>
            </w:r>
            <w:r>
              <w:rPr>
                <w:rFonts w:ascii="Arial" w:eastAsia="Arial" w:hAnsi="Arial"/>
                <w:color w:val="000000"/>
                <w:sz w:val="20"/>
                <w:lang w:val="es-ES"/>
              </w:rPr>
              <w:t>ción de los productos y tradiciones de la zona.</w:t>
            </w:r>
          </w:p>
          <w:p w:rsidR="00C42F77" w:rsidRDefault="00BD55BB">
            <w:pPr>
              <w:spacing w:before="232" w:line="229" w:lineRule="exact"/>
              <w:ind w:left="432"/>
              <w:textAlignment w:val="baseline"/>
              <w:rPr>
                <w:rFonts w:ascii="Arial" w:eastAsia="Arial" w:hAnsi="Arial"/>
                <w:i/>
                <w:color w:val="000000"/>
                <w:spacing w:val="-1"/>
                <w:sz w:val="21"/>
                <w:lang w:val="es-ES"/>
              </w:rPr>
            </w:pPr>
            <w:r>
              <w:rPr>
                <w:rFonts w:ascii="Arial" w:eastAsia="Arial" w:hAnsi="Arial"/>
                <w:i/>
                <w:color w:val="000000"/>
                <w:spacing w:val="-1"/>
                <w:sz w:val="21"/>
                <w:lang w:val="es-ES"/>
              </w:rPr>
              <w:t xml:space="preserve">8. </w:t>
            </w:r>
            <w:r>
              <w:rPr>
                <w:rFonts w:ascii="Arial" w:eastAsia="Arial" w:hAnsi="Arial"/>
                <w:i/>
                <w:color w:val="000000"/>
                <w:spacing w:val="-1"/>
                <w:sz w:val="20"/>
                <w:u w:val="single"/>
                <w:lang w:val="es-ES"/>
              </w:rPr>
              <w:t>Gestión de la casa museo insular de la vid y el vino de Tenerife</w:t>
            </w:r>
          </w:p>
          <w:p w:rsidR="00C42F77" w:rsidRDefault="00BD55BB">
            <w:pPr>
              <w:numPr>
                <w:ilvl w:val="0"/>
                <w:numId w:val="3"/>
              </w:numPr>
              <w:tabs>
                <w:tab w:val="clear" w:pos="288"/>
                <w:tab w:val="left" w:pos="1512"/>
              </w:tabs>
              <w:spacing w:before="231" w:after="615" w:line="230" w:lineRule="exact"/>
              <w:ind w:left="1512" w:hanging="288"/>
              <w:textAlignment w:val="baseline"/>
              <w:rPr>
                <w:rFonts w:ascii="Arial" w:eastAsia="Arial" w:hAnsi="Arial"/>
                <w:color w:val="000000"/>
                <w:sz w:val="20"/>
                <w:lang w:val="es-ES"/>
              </w:rPr>
            </w:pPr>
            <w:r>
              <w:rPr>
                <w:rFonts w:ascii="Arial" w:eastAsia="Arial" w:hAnsi="Arial"/>
                <w:color w:val="000000"/>
                <w:sz w:val="20"/>
                <w:lang w:val="es-ES"/>
              </w:rPr>
              <w:t>Continuar con la gestión de dicho establecimiento del Cabildo Insular</w:t>
            </w:r>
          </w:p>
        </w:tc>
      </w:tr>
    </w:tbl>
    <w:p w:rsidR="00C42F77" w:rsidRPr="00BD55BB" w:rsidRDefault="00C42F77">
      <w:pPr>
        <w:rPr>
          <w:lang w:val="es-ES"/>
        </w:rPr>
        <w:sectPr w:rsidR="00C42F77" w:rsidRPr="00BD55BB">
          <w:pgSz w:w="11909" w:h="16838"/>
          <w:pgMar w:top="640" w:right="636" w:bottom="239" w:left="1193" w:header="720" w:footer="720" w:gutter="0"/>
          <w:cols w:space="720"/>
        </w:sectPr>
      </w:pPr>
    </w:p>
    <w:p w:rsidR="00C42F77" w:rsidRDefault="00BD55BB">
      <w:pPr>
        <w:spacing w:before="4963" w:line="288" w:lineRule="exact"/>
        <w:textAlignment w:val="baseline"/>
        <w:rPr>
          <w:rFonts w:eastAsia="Times New Roman"/>
          <w:color w:val="000000"/>
          <w:sz w:val="24"/>
          <w:lang w:val="es-ES"/>
        </w:rPr>
      </w:pPr>
      <w:r>
        <w:lastRenderedPageBreak/>
        <w:pict>
          <v:line id="_x0000_s1027" style="position:absolute;z-index:251647488;mso-position-horizontal-relative:text;mso-position-vertical-relative:text" from="9.95pt,262.3pt" to="495.05pt,262.3pt" strokeweight="1.2pt"/>
        </w:pict>
      </w:r>
    </w:p>
    <w:p w:rsidR="00C42F77" w:rsidRPr="00BD55BB" w:rsidRDefault="00C42F77">
      <w:pPr>
        <w:rPr>
          <w:lang w:val="es-ES"/>
        </w:rPr>
        <w:sectPr w:rsidR="00C42F77" w:rsidRPr="00BD55BB">
          <w:type w:val="continuous"/>
          <w:pgSz w:w="11909" w:h="16838"/>
          <w:pgMar w:top="640" w:right="626" w:bottom="239" w:left="1193" w:header="720" w:footer="720" w:gutter="0"/>
          <w:cols w:space="720"/>
        </w:sectPr>
      </w:pPr>
    </w:p>
    <w:p w:rsidR="00C42F77" w:rsidRDefault="00BD55BB">
      <w:pPr>
        <w:spacing w:before="40" w:line="185" w:lineRule="exact"/>
        <w:ind w:left="216"/>
        <w:textAlignment w:val="baseline"/>
        <w:rPr>
          <w:rFonts w:ascii="Arial" w:eastAsia="Arial" w:hAnsi="Arial"/>
          <w:color w:val="000000"/>
          <w:spacing w:val="-1"/>
          <w:sz w:val="16"/>
          <w:lang w:val="es-ES"/>
        </w:rPr>
      </w:pPr>
      <w:r>
        <w:lastRenderedPageBreak/>
        <w:pict>
          <v:line id="_x0000_s1026" style="position:absolute;left:0;text-align:left;z-index:251648512;mso-position-horizontal-relative:page;mso-position-vertical-relative:page" from="59.65pt,85.45pt" to="554.45pt,85.45pt" strokeweight="1.2pt">
            <w10:wrap anchorx="page" anchory="page"/>
          </v:line>
        </w:pict>
      </w:r>
      <w:r>
        <w:rPr>
          <w:rFonts w:ascii="Arial" w:eastAsia="Arial" w:hAnsi="Arial"/>
          <w:color w:val="000000"/>
          <w:spacing w:val="-1"/>
          <w:sz w:val="16"/>
          <w:lang w:val="es-ES"/>
        </w:rPr>
        <w:t>Plaza de España, 1</w:t>
      </w:r>
    </w:p>
    <w:p w:rsidR="00C42F77" w:rsidRDefault="00BD55BB">
      <w:pPr>
        <w:spacing w:before="2" w:line="185" w:lineRule="exact"/>
        <w:ind w:left="216"/>
        <w:textAlignment w:val="baseline"/>
        <w:rPr>
          <w:rFonts w:ascii="Arial" w:eastAsia="Arial" w:hAnsi="Arial"/>
          <w:color w:val="000000"/>
          <w:sz w:val="16"/>
          <w:lang w:val="es-ES"/>
        </w:rPr>
      </w:pPr>
      <w:r>
        <w:rPr>
          <w:rFonts w:ascii="Arial" w:eastAsia="Arial" w:hAnsi="Arial"/>
          <w:color w:val="000000"/>
          <w:sz w:val="16"/>
          <w:lang w:val="es-ES"/>
        </w:rPr>
        <w:t>38003 Santa Cruz de Tenerife</w:t>
      </w:r>
    </w:p>
    <w:p w:rsidR="00C42F77" w:rsidRDefault="00BD55BB">
      <w:pPr>
        <w:spacing w:line="177" w:lineRule="exact"/>
        <w:ind w:left="216"/>
        <w:textAlignment w:val="baseline"/>
        <w:rPr>
          <w:rFonts w:ascii="Arial" w:eastAsia="Arial" w:hAnsi="Arial"/>
          <w:color w:val="000000"/>
          <w:sz w:val="16"/>
          <w:lang w:val="es-ES"/>
        </w:rPr>
      </w:pPr>
      <w:r>
        <w:rPr>
          <w:rFonts w:ascii="Arial" w:eastAsia="Arial" w:hAnsi="Arial"/>
          <w:color w:val="000000"/>
          <w:sz w:val="16"/>
          <w:lang w:val="es-ES"/>
        </w:rPr>
        <w:t xml:space="preserve">Teléfono: 901 501 </w:t>
      </w:r>
      <w:hyperlink r:id="rId10">
        <w:r>
          <w:rPr>
            <w:rFonts w:ascii="Arial" w:eastAsia="Arial" w:hAnsi="Arial"/>
            <w:color w:val="0000FF"/>
            <w:sz w:val="16"/>
            <w:u w:val="single"/>
            <w:lang w:val="es-ES"/>
          </w:rPr>
          <w:t>901www.tenerife.es</w:t>
        </w:r>
      </w:hyperlink>
    </w:p>
    <w:sectPr w:rsidR="00C42F77">
      <w:type w:val="continuous"/>
      <w:pgSz w:w="11909" w:h="16838"/>
      <w:pgMar w:top="640" w:right="626" w:bottom="239" w:left="12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Courier New">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371B4"/>
    <w:multiLevelType w:val="multilevel"/>
    <w:tmpl w:val="9468D0F4"/>
    <w:lvl w:ilvl="0">
      <w:start w:val="1"/>
      <w:numFmt w:val="bullet"/>
      <w:lvlText w:val="o"/>
      <w:lvlJc w:val="left"/>
      <w:pPr>
        <w:tabs>
          <w:tab w:val="left" w:pos="360"/>
        </w:tabs>
        <w:ind w:left="720"/>
      </w:pPr>
      <w:rPr>
        <w:rFonts w:ascii="Courier New" w:eastAsia="Courier New" w:hAnsi="Courier New"/>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9E4B0E"/>
    <w:multiLevelType w:val="multilevel"/>
    <w:tmpl w:val="3DA2BD5C"/>
    <w:lvl w:ilvl="0">
      <w:start w:val="1"/>
      <w:numFmt w:val="bullet"/>
      <w:lvlText w:val="o"/>
      <w:lvlJc w:val="left"/>
      <w:pPr>
        <w:tabs>
          <w:tab w:val="left" w:pos="432"/>
        </w:tabs>
        <w:ind w:left="720"/>
      </w:pPr>
      <w:rPr>
        <w:rFonts w:ascii="Courier New" w:eastAsia="Courier New" w:hAnsi="Courier New"/>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141F09"/>
    <w:multiLevelType w:val="multilevel"/>
    <w:tmpl w:val="992A7D3A"/>
    <w:lvl w:ilvl="0">
      <w:start w:val="1"/>
      <w:numFmt w:val="bullet"/>
      <w:lvlText w:val="o"/>
      <w:lvlJc w:val="left"/>
      <w:pPr>
        <w:tabs>
          <w:tab w:val="left" w:pos="288"/>
        </w:tabs>
        <w:ind w:left="720"/>
      </w:pPr>
      <w:rPr>
        <w:rFonts w:ascii="Courier New" w:eastAsia="Courier New" w:hAnsi="Courier New"/>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C42F77"/>
    <w:rsid w:val="00BD55BB"/>
    <w:rsid w:val="00C42F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55BB"/>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5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D55BB"/>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5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enerife.es" TargetMode="External"/><Relationship Id="rId3" Type="http://schemas.microsoft.com/office/2007/relationships/stylesWithEffects" Target="stylesWithEffects.xml"/><Relationship Id="drId3" Type="http://schemas.openxmlformats.org/wordprocessingml/2006/fontTable" Target="fontTable0.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901www.tenerife.es"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1579</Characters>
  <Application>Microsoft Office Word</Application>
  <DocSecurity>0</DocSecurity>
  <Lines>13</Lines>
  <Paragraphs>3</Paragraphs>
  <ScaleCrop>false</ScaleCrop>
  <Company>Hewlett-Packard Company</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Excmo. Cabildo Insular de Tenerife</cp:lastModifiedBy>
  <cp:revision>2</cp:revision>
  <dcterms:created xsi:type="dcterms:W3CDTF">2017-11-20T11:18:00Z</dcterms:created>
  <dcterms:modified xsi:type="dcterms:W3CDTF">2017-11-20T11:19:00Z</dcterms:modified>
</cp:coreProperties>
</file>