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4"/>
        <w:gridCol w:w="1616"/>
      </w:tblGrid>
      <w:tr w:rsidR="00ED3EC5" w:rsidRPr="00BF1CBF" w:rsidTr="00ED3EC5">
        <w:trPr>
          <w:trHeight w:val="847"/>
        </w:trPr>
        <w:tc>
          <w:tcPr>
            <w:tcW w:w="7359" w:type="dxa"/>
            <w:shd w:val="clear" w:color="auto" w:fill="8DB3E2" w:themeFill="text2" w:themeFillTint="66"/>
            <w:vAlign w:val="center"/>
          </w:tcPr>
          <w:p w:rsidR="00ED3EC5" w:rsidRPr="00F420A6" w:rsidRDefault="00ED3EC5" w:rsidP="00F420A6">
            <w:pPr>
              <w:rPr>
                <w:rFonts w:asciiTheme="minorHAnsi" w:hAnsiTheme="minorHAnsi" w:cs="Arial"/>
                <w:b/>
                <w:bCs/>
                <w:sz w:val="24"/>
                <w:szCs w:val="24"/>
              </w:rPr>
            </w:pPr>
            <w:r w:rsidRPr="00F420A6">
              <w:rPr>
                <w:rFonts w:asciiTheme="minorHAnsi" w:hAnsiTheme="minorHAnsi" w:cs="Arial"/>
                <w:b/>
                <w:bCs/>
                <w:sz w:val="24"/>
                <w:szCs w:val="24"/>
              </w:rPr>
              <w:t xml:space="preserve">PRESUPUESTO GENERAL DEL CABILDO INSULAR DE TENERIFE </w:t>
            </w:r>
          </w:p>
          <w:p w:rsidR="00ED3EC5" w:rsidRPr="00F420A6" w:rsidRDefault="00ED3EC5" w:rsidP="00954E98">
            <w:pPr>
              <w:rPr>
                <w:rFonts w:asciiTheme="minorHAnsi" w:hAnsiTheme="minorHAnsi" w:cs="Arial"/>
                <w:sz w:val="24"/>
                <w:szCs w:val="24"/>
              </w:rPr>
            </w:pPr>
            <w:r w:rsidRPr="00F420A6">
              <w:rPr>
                <w:rFonts w:asciiTheme="minorHAnsi" w:hAnsiTheme="minorHAnsi" w:cs="Arial"/>
                <w:b/>
                <w:bCs/>
                <w:sz w:val="24"/>
                <w:szCs w:val="24"/>
              </w:rPr>
              <w:t>PROGRAMA DE ACTUACIÓN, INVERSIONES Y FINANCIACIÓN</w:t>
            </w:r>
          </w:p>
        </w:tc>
        <w:tc>
          <w:tcPr>
            <w:tcW w:w="1361" w:type="dxa"/>
            <w:vMerge w:val="restart"/>
            <w:shd w:val="clear" w:color="auto" w:fill="8DB3E2" w:themeFill="text2" w:themeFillTint="66"/>
            <w:vAlign w:val="center"/>
          </w:tcPr>
          <w:p w:rsidR="00ED3EC5" w:rsidRPr="00ED3EC5" w:rsidRDefault="00ED3EC5" w:rsidP="00ED3EC5">
            <w:pPr>
              <w:spacing w:after="200" w:line="276" w:lineRule="auto"/>
              <w:jc w:val="center"/>
              <w:rPr>
                <w:rFonts w:asciiTheme="minorHAnsi" w:hAnsiTheme="minorHAnsi" w:cs="Arial"/>
                <w:b/>
                <w:sz w:val="24"/>
                <w:szCs w:val="24"/>
              </w:rPr>
            </w:pPr>
            <w:r w:rsidRPr="00ED3EC5">
              <w:rPr>
                <w:rFonts w:asciiTheme="minorHAnsi" w:hAnsiTheme="minorHAnsi" w:cs="Arial"/>
                <w:b/>
                <w:sz w:val="24"/>
                <w:szCs w:val="24"/>
              </w:rPr>
              <w:t>2017</w:t>
            </w:r>
          </w:p>
        </w:tc>
      </w:tr>
      <w:tr w:rsidR="00ED3EC5" w:rsidRPr="00BF1CBF" w:rsidTr="00ED3EC5">
        <w:trPr>
          <w:trHeight w:val="560"/>
        </w:trPr>
        <w:tc>
          <w:tcPr>
            <w:tcW w:w="7359" w:type="dxa"/>
            <w:shd w:val="clear" w:color="auto" w:fill="8DB3E2" w:themeFill="text2" w:themeFillTint="66"/>
            <w:vAlign w:val="center"/>
          </w:tcPr>
          <w:p w:rsidR="00ED3EC5" w:rsidRPr="00ED3EC5" w:rsidRDefault="00ED3EC5" w:rsidP="00954E98">
            <w:pPr>
              <w:rPr>
                <w:rFonts w:asciiTheme="minorHAnsi" w:hAnsiTheme="minorHAnsi" w:cs="Arial"/>
                <w:b/>
                <w:bCs/>
                <w:sz w:val="24"/>
                <w:szCs w:val="24"/>
              </w:rPr>
            </w:pPr>
            <w:r w:rsidRPr="00F420A6">
              <w:rPr>
                <w:rFonts w:asciiTheme="minorHAnsi" w:hAnsiTheme="minorHAnsi" w:cs="Arial"/>
                <w:b/>
                <w:bCs/>
                <w:sz w:val="24"/>
                <w:szCs w:val="24"/>
              </w:rPr>
              <w:t>EMPRESA PÚBLICA: Eólicas de Tenerife</w:t>
            </w:r>
          </w:p>
        </w:tc>
        <w:tc>
          <w:tcPr>
            <w:tcW w:w="1361" w:type="dxa"/>
            <w:vMerge/>
            <w:shd w:val="clear" w:color="auto" w:fill="8DB3E2" w:themeFill="text2" w:themeFillTint="66"/>
            <w:vAlign w:val="center"/>
          </w:tcPr>
          <w:p w:rsidR="00ED3EC5" w:rsidRPr="00F420A6" w:rsidRDefault="00ED3EC5" w:rsidP="00ED3EC5">
            <w:pPr>
              <w:rPr>
                <w:rFonts w:asciiTheme="minorHAnsi" w:hAnsiTheme="minorHAnsi" w:cs="Arial"/>
                <w:b/>
                <w:bCs/>
                <w:color w:val="000000"/>
                <w:sz w:val="24"/>
                <w:szCs w:val="24"/>
              </w:rPr>
            </w:pPr>
          </w:p>
        </w:tc>
      </w:tr>
      <w:tr w:rsidR="00EB730F" w:rsidRPr="00F420A6" w:rsidTr="00F420A6">
        <w:trPr>
          <w:trHeight w:val="1261"/>
        </w:trPr>
        <w:tc>
          <w:tcPr>
            <w:tcW w:w="0" w:type="auto"/>
            <w:gridSpan w:val="2"/>
            <w:shd w:val="clear" w:color="auto" w:fill="auto"/>
            <w:vAlign w:val="center"/>
          </w:tcPr>
          <w:p w:rsidR="00EB730F" w:rsidRPr="00F420A6" w:rsidRDefault="00EB730F" w:rsidP="00F420A6">
            <w:pPr>
              <w:jc w:val="both"/>
              <w:rPr>
                <w:rFonts w:asciiTheme="minorHAnsi" w:hAnsiTheme="minorHAnsi" w:cs="Arial"/>
                <w:b/>
                <w:sz w:val="24"/>
                <w:szCs w:val="24"/>
              </w:rPr>
            </w:pPr>
            <w:r w:rsidRPr="00F420A6">
              <w:rPr>
                <w:rFonts w:asciiTheme="minorHAnsi" w:hAnsiTheme="minorHAnsi" w:cs="Arial"/>
                <w:b/>
                <w:sz w:val="24"/>
                <w:szCs w:val="24"/>
              </w:rPr>
              <w:t>MEMORIA DE ACTIVIDADES A REALIZAR DURANTE EL EJERCICIO 201</w:t>
            </w:r>
            <w:r w:rsidR="00F420A6" w:rsidRPr="00F420A6">
              <w:rPr>
                <w:rFonts w:asciiTheme="minorHAnsi" w:hAnsiTheme="minorHAnsi" w:cs="Arial"/>
                <w:b/>
                <w:sz w:val="24"/>
                <w:szCs w:val="24"/>
              </w:rPr>
              <w:t>7</w:t>
            </w:r>
          </w:p>
        </w:tc>
      </w:tr>
      <w:tr w:rsidR="00EB730F" w:rsidRPr="00BF1CBF" w:rsidTr="00F420A6">
        <w:trPr>
          <w:trHeight w:val="3208"/>
        </w:trPr>
        <w:tc>
          <w:tcPr>
            <w:tcW w:w="0" w:type="auto"/>
            <w:gridSpan w:val="2"/>
            <w:shd w:val="clear" w:color="auto" w:fill="auto"/>
          </w:tcPr>
          <w:p w:rsidR="00EB730F" w:rsidRPr="00EB730F" w:rsidRDefault="00EB730F" w:rsidP="00954E98">
            <w:pPr>
              <w:snapToGrid w:val="0"/>
              <w:rPr>
                <w:rFonts w:ascii="Arial" w:hAnsi="Arial" w:cs="Arial"/>
                <w:b/>
                <w:szCs w:val="11"/>
              </w:rPr>
            </w:pPr>
          </w:p>
          <w:p w:rsidR="00EB730F" w:rsidRPr="00ED3EC5" w:rsidRDefault="00EB730F" w:rsidP="00954E98">
            <w:pPr>
              <w:rPr>
                <w:rFonts w:asciiTheme="minorHAnsi" w:hAnsiTheme="minorHAnsi" w:cs="Arial"/>
                <w:sz w:val="22"/>
                <w:szCs w:val="22"/>
              </w:rPr>
            </w:pPr>
            <w:r w:rsidRPr="00ED3EC5">
              <w:rPr>
                <w:rFonts w:asciiTheme="minorHAnsi" w:hAnsiTheme="minorHAnsi" w:cs="Arial"/>
                <w:b/>
                <w:sz w:val="22"/>
                <w:szCs w:val="22"/>
              </w:rPr>
              <w:t>A) OBJETIVOS ESTRATEGICOS</w:t>
            </w:r>
          </w:p>
          <w:p w:rsidR="00EB730F" w:rsidRPr="00ED3EC5" w:rsidRDefault="00EB730F" w:rsidP="00954E98">
            <w:pPr>
              <w:rPr>
                <w:rFonts w:asciiTheme="minorHAnsi" w:hAnsiTheme="minorHAnsi" w:cs="Arial"/>
                <w:sz w:val="22"/>
                <w:szCs w:val="22"/>
              </w:rPr>
            </w:pPr>
          </w:p>
          <w:p w:rsidR="00EB730F" w:rsidRPr="00ED3EC5" w:rsidRDefault="00EB730F" w:rsidP="00954E98">
            <w:pPr>
              <w:rPr>
                <w:rFonts w:asciiTheme="minorHAnsi" w:hAnsiTheme="minorHAnsi" w:cs="Arial"/>
                <w:sz w:val="22"/>
                <w:szCs w:val="22"/>
              </w:rPr>
            </w:pPr>
            <w:r w:rsidRPr="00ED3EC5">
              <w:rPr>
                <w:rFonts w:asciiTheme="minorHAnsi" w:hAnsiTheme="minorHAnsi" w:cs="Arial"/>
                <w:sz w:val="22"/>
                <w:szCs w:val="22"/>
              </w:rPr>
              <w:t>La empresa Eólicas de Tenerife se creó exclusivamente para la gestión del parque MADE de 4,8 MW de Granadilla. El mantenimiento se realiza con una empresa subcontratada. El único objetivo que se contempla es la correcta gestión de la instalación y la optimización de la producción para conseguir las máximas horas equivalentes necesarias.</w:t>
            </w:r>
          </w:p>
          <w:p w:rsidR="00EB730F" w:rsidRPr="00ED3EC5" w:rsidRDefault="00EB730F" w:rsidP="00954E98">
            <w:pPr>
              <w:rPr>
                <w:rFonts w:asciiTheme="minorHAnsi" w:hAnsiTheme="minorHAnsi" w:cs="Arial"/>
                <w:sz w:val="22"/>
                <w:szCs w:val="22"/>
              </w:rPr>
            </w:pPr>
          </w:p>
          <w:p w:rsidR="00EB730F" w:rsidRPr="00ED3EC5" w:rsidRDefault="00EB730F" w:rsidP="00954E98">
            <w:pPr>
              <w:suppressAutoHyphens/>
              <w:jc w:val="both"/>
              <w:rPr>
                <w:rFonts w:asciiTheme="minorHAnsi" w:hAnsiTheme="minorHAnsi" w:cs="Arial"/>
                <w:sz w:val="22"/>
                <w:szCs w:val="22"/>
              </w:rPr>
            </w:pPr>
          </w:p>
          <w:p w:rsidR="00EB730F" w:rsidRPr="00ED3EC5" w:rsidRDefault="00EB730F" w:rsidP="00954E98">
            <w:pPr>
              <w:rPr>
                <w:rFonts w:asciiTheme="minorHAnsi" w:hAnsiTheme="minorHAnsi" w:cs="Arial"/>
                <w:b/>
                <w:sz w:val="22"/>
                <w:szCs w:val="22"/>
              </w:rPr>
            </w:pPr>
            <w:r w:rsidRPr="00ED3EC5">
              <w:rPr>
                <w:rFonts w:asciiTheme="minorHAnsi" w:hAnsiTheme="minorHAnsi" w:cs="Arial"/>
                <w:b/>
                <w:sz w:val="22"/>
                <w:szCs w:val="22"/>
              </w:rPr>
              <w:t>B) OBJETIVOS Y ACCIONES CONCRETAS A DESARROLLAR EN EL AÑO</w:t>
            </w:r>
          </w:p>
          <w:p w:rsidR="00EB730F" w:rsidRPr="00ED3EC5" w:rsidRDefault="00EB730F" w:rsidP="00954E98">
            <w:pPr>
              <w:rPr>
                <w:rFonts w:asciiTheme="minorHAnsi" w:hAnsiTheme="minorHAnsi" w:cs="Arial"/>
                <w:sz w:val="22"/>
                <w:szCs w:val="22"/>
              </w:rPr>
            </w:pPr>
            <w:r w:rsidRPr="00ED3EC5">
              <w:rPr>
                <w:rFonts w:asciiTheme="minorHAnsi" w:hAnsiTheme="minorHAnsi" w:cs="Arial"/>
                <w:b/>
                <w:sz w:val="22"/>
                <w:szCs w:val="22"/>
              </w:rPr>
              <w:t>ACCIONES CUYO BENEFICIARIO SEA UNA ENTIDAD PARTICIPADA DEL CABILDO (INDICANDO A QUE GRUPO DE FUNCIÓN PERTENECE, EN SU CASO).</w:t>
            </w:r>
          </w:p>
          <w:p w:rsidR="00EB730F" w:rsidRPr="00F420A6" w:rsidRDefault="00EB730F" w:rsidP="00954E98">
            <w:pPr>
              <w:rPr>
                <w:rFonts w:asciiTheme="minorHAnsi" w:hAnsiTheme="minorHAnsi" w:cs="Arial"/>
                <w:szCs w:val="11"/>
              </w:rPr>
            </w:pPr>
            <w:r w:rsidRPr="00ED3EC5">
              <w:rPr>
                <w:rFonts w:asciiTheme="minorHAnsi" w:hAnsiTheme="minorHAnsi" w:cs="Arial"/>
                <w:sz w:val="22"/>
                <w:szCs w:val="22"/>
              </w:rPr>
              <w:br/>
              <w:t>No se contempla ninguna acción concreta. El proyecto de repotenciación está pendiente de que se clarifique el marco legislativo y retributivo a nivel autonómico.</w:t>
            </w:r>
            <w:r w:rsidRPr="00F420A6">
              <w:rPr>
                <w:rFonts w:asciiTheme="minorHAnsi" w:hAnsiTheme="minorHAnsi" w:cs="Arial"/>
                <w:szCs w:val="11"/>
              </w:rPr>
              <w:br w:type="textWrapping" w:clear="all"/>
            </w:r>
          </w:p>
          <w:p w:rsidR="00EB730F" w:rsidRPr="00F420A6" w:rsidRDefault="00EB730F" w:rsidP="00954E98">
            <w:pPr>
              <w:rPr>
                <w:rFonts w:asciiTheme="minorHAnsi" w:hAnsiTheme="minorHAnsi" w:cs="Arial"/>
                <w:szCs w:val="11"/>
              </w:rPr>
            </w:pPr>
          </w:p>
          <w:p w:rsidR="00F420A6" w:rsidRPr="00F420A6" w:rsidRDefault="00F420A6" w:rsidP="00954E98">
            <w:pPr>
              <w:rPr>
                <w:rFonts w:asciiTheme="minorHAnsi" w:hAnsiTheme="minorHAnsi" w:cs="Arial"/>
                <w:szCs w:val="11"/>
              </w:rPr>
            </w:pPr>
          </w:p>
          <w:p w:rsidR="00F420A6" w:rsidRPr="00F420A6" w:rsidRDefault="00F420A6" w:rsidP="00954E98">
            <w:pPr>
              <w:rPr>
                <w:rFonts w:asciiTheme="minorHAnsi" w:hAnsiTheme="minorHAnsi" w:cs="Arial"/>
                <w:szCs w:val="11"/>
              </w:rPr>
            </w:pPr>
          </w:p>
          <w:p w:rsidR="00F420A6" w:rsidRPr="00F420A6" w:rsidRDefault="00F420A6" w:rsidP="00954E98">
            <w:pPr>
              <w:rPr>
                <w:rFonts w:asciiTheme="minorHAnsi" w:hAnsiTheme="minorHAnsi" w:cs="Arial"/>
                <w:szCs w:val="11"/>
              </w:rPr>
            </w:pPr>
          </w:p>
          <w:p w:rsidR="00F420A6" w:rsidRPr="00F420A6" w:rsidRDefault="00F420A6" w:rsidP="00954E98">
            <w:pPr>
              <w:rPr>
                <w:rFonts w:asciiTheme="minorHAnsi" w:hAnsiTheme="minorHAnsi" w:cs="Arial"/>
                <w:szCs w:val="11"/>
              </w:rPr>
            </w:pPr>
          </w:p>
          <w:p w:rsidR="00F420A6" w:rsidRPr="00F420A6" w:rsidRDefault="00F420A6" w:rsidP="00954E98">
            <w:pPr>
              <w:rPr>
                <w:rFonts w:asciiTheme="minorHAnsi" w:hAnsiTheme="minorHAnsi"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Default="00F420A6" w:rsidP="00954E98">
            <w:pPr>
              <w:rPr>
                <w:rFonts w:ascii="Arial" w:hAnsi="Arial" w:cs="Arial"/>
                <w:szCs w:val="11"/>
              </w:rPr>
            </w:pPr>
          </w:p>
          <w:p w:rsidR="00F420A6" w:rsidRPr="00EB730F" w:rsidRDefault="00F420A6" w:rsidP="00954E98">
            <w:pPr>
              <w:rPr>
                <w:rFonts w:ascii="Arial" w:hAnsi="Arial" w:cs="Arial"/>
                <w:szCs w:val="11"/>
              </w:rPr>
            </w:pPr>
          </w:p>
        </w:tc>
      </w:tr>
    </w:tbl>
    <w:p w:rsidR="00EB730F" w:rsidRPr="00BF1CBF" w:rsidRDefault="00EB730F" w:rsidP="00EB730F">
      <w:pPr>
        <w:rPr>
          <w:rFonts w:ascii="Arial" w:hAnsi="Arial" w:cs="Arial"/>
          <w:sz w:val="11"/>
          <w:szCs w:val="11"/>
        </w:rPr>
      </w:pPr>
    </w:p>
    <w:p w:rsidR="004A7BB0" w:rsidRDefault="004A7BB0"/>
    <w:sectPr w:rsidR="004A7BB0" w:rsidSect="00F420A6">
      <w:footerReference w:type="default" r:id="rId7"/>
      <w:pgSz w:w="11906" w:h="16838"/>
      <w:pgMar w:top="1560" w:right="1701" w:bottom="568" w:left="1701" w:header="720" w:footer="265"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66A" w:rsidRDefault="0080766A" w:rsidP="00EB730F">
      <w:r>
        <w:separator/>
      </w:r>
    </w:p>
  </w:endnote>
  <w:endnote w:type="continuationSeparator" w:id="1">
    <w:p w:rsidR="0080766A" w:rsidRDefault="0080766A" w:rsidP="00EB73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EAE" w:rsidRDefault="00ED3EC5" w:rsidP="00044EAE">
    <w:pPr>
      <w:pStyle w:val="Piedepgina"/>
      <w:jc w:val="center"/>
      <w:rPr>
        <w:rFonts w:ascii="Arial" w:hAnsi="Arial" w:cs="Arial"/>
      </w:rPr>
    </w:pPr>
  </w:p>
  <w:p w:rsidR="00EB730F" w:rsidRPr="00044EAE" w:rsidRDefault="00EB730F" w:rsidP="00044EAE">
    <w:pPr>
      <w:pStyle w:val="Piedepgina"/>
      <w:jc w:val="center"/>
      <w:rPr>
        <w:rFonts w:ascii="Arial" w:hAnsi="Arial" w:cs="Arial"/>
      </w:rPr>
    </w:pPr>
  </w:p>
  <w:p w:rsidR="00FF0C94" w:rsidRDefault="00ED3E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66A" w:rsidRDefault="0080766A" w:rsidP="00EB730F">
      <w:r>
        <w:separator/>
      </w:r>
    </w:p>
  </w:footnote>
  <w:footnote w:type="continuationSeparator" w:id="1">
    <w:p w:rsidR="0080766A" w:rsidRDefault="0080766A" w:rsidP="00EB73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EB730F"/>
    <w:rsid w:val="003E493F"/>
    <w:rsid w:val="004A7BB0"/>
    <w:rsid w:val="00577755"/>
    <w:rsid w:val="0070214B"/>
    <w:rsid w:val="0080766A"/>
    <w:rsid w:val="00EB730F"/>
    <w:rsid w:val="00ED3EC5"/>
    <w:rsid w:val="00EF6D31"/>
    <w:rsid w:val="00F420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30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B730F"/>
    <w:pPr>
      <w:tabs>
        <w:tab w:val="center" w:pos="4252"/>
        <w:tab w:val="right" w:pos="8504"/>
      </w:tabs>
    </w:pPr>
  </w:style>
  <w:style w:type="character" w:customStyle="1" w:styleId="PiedepginaCar">
    <w:name w:val="Pie de página Car"/>
    <w:basedOn w:val="Fuentedeprrafopredeter"/>
    <w:link w:val="Piedepgina"/>
    <w:uiPriority w:val="99"/>
    <w:rsid w:val="00EB730F"/>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semiHidden/>
    <w:unhideWhenUsed/>
    <w:rsid w:val="00EB730F"/>
    <w:pPr>
      <w:tabs>
        <w:tab w:val="center" w:pos="4252"/>
        <w:tab w:val="right" w:pos="8504"/>
      </w:tabs>
    </w:pPr>
  </w:style>
  <w:style w:type="character" w:customStyle="1" w:styleId="EncabezadoCar">
    <w:name w:val="Encabezado Car"/>
    <w:basedOn w:val="Fuentedeprrafopredeter"/>
    <w:link w:val="Encabezado"/>
    <w:uiPriority w:val="99"/>
    <w:semiHidden/>
    <w:rsid w:val="00EB730F"/>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AD4B8-F80B-4195-B456-22B6B05E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804</Characters>
  <Application>Microsoft Office Word</Application>
  <DocSecurity>0</DocSecurity>
  <Lines>6</Lines>
  <Paragraphs>1</Paragraphs>
  <ScaleCrop>false</ScaleCrop>
  <Company>Hewlett-Packard Company</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 Suárez Suárez</dc:creator>
  <cp:lastModifiedBy>Excmo. Cabildo Insular de Tenerife</cp:lastModifiedBy>
  <cp:revision>5</cp:revision>
  <dcterms:created xsi:type="dcterms:W3CDTF">2015-11-06T15:57:00Z</dcterms:created>
  <dcterms:modified xsi:type="dcterms:W3CDTF">2016-11-25T11:32:00Z</dcterms:modified>
</cp:coreProperties>
</file>