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7"/>
        <w:gridCol w:w="1418"/>
      </w:tblGrid>
      <w:tr w:rsidR="00121571" w:rsidRPr="007D095A" w:rsidTr="00E540D5">
        <w:trPr>
          <w:trHeight w:val="1261"/>
        </w:trPr>
        <w:tc>
          <w:tcPr>
            <w:tcW w:w="7797" w:type="dxa"/>
            <w:shd w:val="clear" w:color="auto" w:fill="99CCFF"/>
            <w:vAlign w:val="bottom"/>
          </w:tcPr>
          <w:p w:rsidR="00121571" w:rsidRPr="007D095A" w:rsidRDefault="00121571" w:rsidP="007D095A">
            <w:pPr>
              <w:jc w:val="center"/>
              <w:rPr>
                <w:rFonts w:ascii="Arial" w:hAnsi="Arial" w:cs="Arial"/>
                <w:b/>
                <w:bCs/>
                <w:sz w:val="24"/>
                <w:szCs w:val="24"/>
              </w:rPr>
            </w:pPr>
            <w:r w:rsidRPr="007D095A">
              <w:rPr>
                <w:rFonts w:ascii="Arial" w:hAnsi="Arial" w:cs="Arial"/>
                <w:b/>
                <w:bCs/>
                <w:sz w:val="24"/>
                <w:szCs w:val="24"/>
              </w:rPr>
              <w:t>PRESUPUESTO GENERAL DEL CABILDO INSULAR DE TENERIFE</w:t>
            </w:r>
            <w:r w:rsidRPr="007D095A">
              <w:rPr>
                <w:rFonts w:ascii="Arial" w:hAnsi="Arial" w:cs="Arial"/>
                <w:b/>
                <w:bCs/>
                <w:sz w:val="24"/>
                <w:szCs w:val="24"/>
              </w:rPr>
              <w:br/>
              <w:t>PROGRAMA DE ACTUACIÓN, INVERSIONES Y FINANCIACIÓN</w:t>
            </w:r>
          </w:p>
          <w:p w:rsidR="00121571" w:rsidRPr="007D095A" w:rsidRDefault="00121571" w:rsidP="007D095A">
            <w:pPr>
              <w:jc w:val="center"/>
              <w:rPr>
                <w:sz w:val="24"/>
                <w:szCs w:val="24"/>
              </w:rPr>
            </w:pPr>
          </w:p>
        </w:tc>
        <w:tc>
          <w:tcPr>
            <w:tcW w:w="1418" w:type="dxa"/>
            <w:vMerge w:val="restart"/>
            <w:shd w:val="clear" w:color="auto" w:fill="99CCFF"/>
            <w:vAlign w:val="center"/>
          </w:tcPr>
          <w:p w:rsidR="00121571" w:rsidRPr="007D095A" w:rsidRDefault="00121571" w:rsidP="00D53DF6">
            <w:pPr>
              <w:ind w:firstLine="33"/>
              <w:jc w:val="center"/>
              <w:rPr>
                <w:rFonts w:ascii="Arial" w:hAnsi="Arial" w:cs="Arial"/>
                <w:b/>
                <w:bCs/>
                <w:color w:val="000000"/>
                <w:sz w:val="24"/>
                <w:szCs w:val="24"/>
              </w:rPr>
            </w:pPr>
            <w:r>
              <w:rPr>
                <w:rFonts w:ascii="Arial" w:hAnsi="Arial" w:cs="Arial"/>
                <w:b/>
                <w:bCs/>
                <w:color w:val="000000"/>
                <w:sz w:val="24"/>
                <w:szCs w:val="24"/>
              </w:rPr>
              <w:t>2017</w:t>
            </w:r>
          </w:p>
        </w:tc>
      </w:tr>
      <w:tr w:rsidR="00121571" w:rsidRPr="007D095A" w:rsidTr="00E540D5">
        <w:trPr>
          <w:trHeight w:val="428"/>
        </w:trPr>
        <w:tc>
          <w:tcPr>
            <w:tcW w:w="7797" w:type="dxa"/>
            <w:shd w:val="clear" w:color="auto" w:fill="99CCFF"/>
            <w:vAlign w:val="center"/>
          </w:tcPr>
          <w:p w:rsidR="00121571" w:rsidRPr="007D095A" w:rsidRDefault="00121571" w:rsidP="007D095A">
            <w:pPr>
              <w:rPr>
                <w:sz w:val="24"/>
                <w:szCs w:val="24"/>
              </w:rPr>
            </w:pPr>
            <w:r>
              <w:rPr>
                <w:rFonts w:ascii="Arial" w:hAnsi="Arial" w:cs="Arial"/>
                <w:b/>
                <w:bCs/>
                <w:color w:val="000000"/>
                <w:sz w:val="24"/>
                <w:szCs w:val="24"/>
              </w:rPr>
              <w:t>EMPRESA PÚ</w:t>
            </w:r>
            <w:r w:rsidRPr="007D095A">
              <w:rPr>
                <w:rFonts w:ascii="Arial" w:hAnsi="Arial" w:cs="Arial"/>
                <w:b/>
                <w:bCs/>
                <w:color w:val="000000"/>
                <w:sz w:val="24"/>
                <w:szCs w:val="24"/>
              </w:rPr>
              <w:t>BLICA:</w:t>
            </w:r>
            <w:r>
              <w:rPr>
                <w:rFonts w:ascii="Arial" w:hAnsi="Arial" w:cs="Arial"/>
                <w:b/>
                <w:bCs/>
                <w:color w:val="000000"/>
                <w:sz w:val="24"/>
                <w:szCs w:val="24"/>
              </w:rPr>
              <w:t xml:space="preserve"> PARQUE CIENTÍFICO TECNOLÓGICO DE TENERIFE, S.A.</w:t>
            </w:r>
          </w:p>
        </w:tc>
        <w:tc>
          <w:tcPr>
            <w:tcW w:w="1418" w:type="dxa"/>
            <w:vMerge/>
            <w:shd w:val="clear" w:color="auto" w:fill="99CCFF"/>
            <w:vAlign w:val="center"/>
          </w:tcPr>
          <w:p w:rsidR="00121571" w:rsidRPr="007D095A" w:rsidRDefault="00121571" w:rsidP="00D53DF6">
            <w:pPr>
              <w:ind w:firstLine="33"/>
              <w:jc w:val="center"/>
              <w:rPr>
                <w:rFonts w:ascii="Arial" w:hAnsi="Arial" w:cs="Arial"/>
                <w:b/>
                <w:bCs/>
                <w:color w:val="000000"/>
                <w:sz w:val="24"/>
                <w:szCs w:val="24"/>
              </w:rPr>
            </w:pPr>
          </w:p>
        </w:tc>
      </w:tr>
      <w:tr w:rsidR="00E20656" w:rsidTr="00E540D5">
        <w:trPr>
          <w:trHeight w:val="805"/>
        </w:trPr>
        <w:tc>
          <w:tcPr>
            <w:tcW w:w="9215" w:type="dxa"/>
            <w:gridSpan w:val="2"/>
            <w:vAlign w:val="center"/>
          </w:tcPr>
          <w:p w:rsidR="00E20656" w:rsidRDefault="00E20656" w:rsidP="008740F2">
            <w:pPr>
              <w:rPr>
                <w:rFonts w:ascii="Arial" w:hAnsi="Arial" w:cs="Arial"/>
                <w:b/>
                <w:sz w:val="22"/>
              </w:rPr>
            </w:pPr>
          </w:p>
          <w:p w:rsidR="00E20656" w:rsidRPr="001323D6" w:rsidRDefault="00E20656" w:rsidP="0068614E">
            <w:pPr>
              <w:rPr>
                <w:rFonts w:ascii="Arial" w:hAnsi="Arial" w:cs="Arial"/>
                <w:b/>
                <w:sz w:val="22"/>
              </w:rPr>
            </w:pPr>
            <w:r w:rsidRPr="001323D6">
              <w:rPr>
                <w:rFonts w:ascii="Arial" w:hAnsi="Arial" w:cs="Arial"/>
                <w:b/>
                <w:sz w:val="22"/>
              </w:rPr>
              <w:t>MEMORIA EXPLICATIVA DE LAS ACTIVIDADES A DESARROLLAR EN EL A</w:t>
            </w:r>
            <w:r>
              <w:rPr>
                <w:rFonts w:ascii="Arial" w:hAnsi="Arial" w:cs="Arial"/>
                <w:b/>
                <w:sz w:val="22"/>
              </w:rPr>
              <w:t>Ñ</w:t>
            </w:r>
            <w:r w:rsidRPr="001323D6">
              <w:rPr>
                <w:rFonts w:ascii="Arial" w:hAnsi="Arial" w:cs="Arial"/>
                <w:b/>
                <w:sz w:val="22"/>
              </w:rPr>
              <w:t xml:space="preserve">O </w:t>
            </w:r>
            <w:r>
              <w:rPr>
                <w:rFonts w:ascii="Arial" w:hAnsi="Arial" w:cs="Arial"/>
                <w:b/>
                <w:sz w:val="22"/>
              </w:rPr>
              <w:t>201</w:t>
            </w:r>
            <w:r w:rsidR="004B46F5">
              <w:rPr>
                <w:rFonts w:ascii="Arial" w:hAnsi="Arial" w:cs="Arial"/>
                <w:b/>
                <w:sz w:val="22"/>
              </w:rPr>
              <w:t>7</w:t>
            </w:r>
            <w:r>
              <w:rPr>
                <w:rFonts w:ascii="Arial" w:hAnsi="Arial" w:cs="Arial"/>
                <w:b/>
                <w:sz w:val="22"/>
              </w:rPr>
              <w:t xml:space="preserve"> Y DE </w:t>
            </w:r>
            <w:r w:rsidRPr="001323D6">
              <w:rPr>
                <w:rFonts w:ascii="Arial" w:hAnsi="Arial" w:cs="Arial"/>
                <w:b/>
                <w:sz w:val="22"/>
              </w:rPr>
              <w:t>LAS PRINCIPALES MODIFICACIONES CON RELACIÓN AL EJERCICIO 20</w:t>
            </w:r>
            <w:r>
              <w:rPr>
                <w:rFonts w:ascii="Arial" w:hAnsi="Arial" w:cs="Arial"/>
                <w:b/>
                <w:sz w:val="22"/>
              </w:rPr>
              <w:t>1</w:t>
            </w:r>
            <w:r w:rsidR="004B46F5">
              <w:rPr>
                <w:rFonts w:ascii="Arial" w:hAnsi="Arial" w:cs="Arial"/>
                <w:b/>
                <w:sz w:val="22"/>
              </w:rPr>
              <w:t>6</w:t>
            </w:r>
          </w:p>
        </w:tc>
      </w:tr>
      <w:tr w:rsidR="00E20656" w:rsidRPr="001323D6" w:rsidTr="00E540D5">
        <w:trPr>
          <w:trHeight w:val="8444"/>
        </w:trPr>
        <w:tc>
          <w:tcPr>
            <w:tcW w:w="9215" w:type="dxa"/>
            <w:gridSpan w:val="2"/>
          </w:tcPr>
          <w:p w:rsidR="00E20656" w:rsidRPr="001323D6" w:rsidRDefault="00E20656" w:rsidP="00230C19">
            <w:pPr>
              <w:spacing w:line="360" w:lineRule="auto"/>
              <w:ind w:left="708"/>
              <w:jc w:val="both"/>
              <w:rPr>
                <w:rFonts w:ascii="Arial" w:hAnsi="Arial" w:cs="Arial"/>
              </w:rPr>
            </w:pPr>
          </w:p>
          <w:p w:rsidR="00E20656" w:rsidRPr="002B0DC5" w:rsidRDefault="00E20656" w:rsidP="00230C19">
            <w:pPr>
              <w:numPr>
                <w:ilvl w:val="0"/>
                <w:numId w:val="8"/>
              </w:numPr>
              <w:spacing w:line="360" w:lineRule="auto"/>
              <w:ind w:left="708"/>
              <w:jc w:val="both"/>
              <w:rPr>
                <w:rFonts w:ascii="Arial" w:hAnsi="Arial" w:cs="Arial"/>
                <w:b/>
              </w:rPr>
            </w:pPr>
            <w:r w:rsidRPr="002B0DC5">
              <w:rPr>
                <w:rFonts w:ascii="Arial" w:hAnsi="Arial" w:cs="Arial"/>
                <w:b/>
              </w:rPr>
              <w:t>OBJETIVOS ESTRATEGICOS</w:t>
            </w:r>
          </w:p>
          <w:p w:rsidR="00E20656" w:rsidRPr="004903AB" w:rsidRDefault="00E20656" w:rsidP="00230C19">
            <w:pPr>
              <w:spacing w:line="360" w:lineRule="auto"/>
              <w:ind w:left="708"/>
              <w:jc w:val="both"/>
              <w:rPr>
                <w:rFonts w:ascii="Arial" w:hAnsi="Arial" w:cs="Arial"/>
              </w:rPr>
            </w:pPr>
          </w:p>
          <w:p w:rsidR="00E20656" w:rsidRDefault="00E20656" w:rsidP="00230C19">
            <w:pPr>
              <w:spacing w:line="360" w:lineRule="auto"/>
              <w:ind w:left="708"/>
              <w:jc w:val="both"/>
              <w:rPr>
                <w:rFonts w:ascii="Arial" w:hAnsi="Arial" w:cs="Arial"/>
              </w:rPr>
            </w:pPr>
            <w:r>
              <w:rPr>
                <w:rFonts w:ascii="Arial" w:hAnsi="Arial" w:cs="Arial"/>
              </w:rPr>
              <w:t>Serán objetivos estratégicos de actuación para el ejercicio 201</w:t>
            </w:r>
            <w:r w:rsidR="004B46F5">
              <w:rPr>
                <w:rFonts w:ascii="Arial" w:hAnsi="Arial" w:cs="Arial"/>
              </w:rPr>
              <w:t>7</w:t>
            </w:r>
            <w:r>
              <w:rPr>
                <w:rFonts w:ascii="Arial" w:hAnsi="Arial" w:cs="Arial"/>
              </w:rPr>
              <w:t xml:space="preserve"> los siguientes:</w:t>
            </w:r>
          </w:p>
          <w:p w:rsidR="00E20656" w:rsidRDefault="00E20656" w:rsidP="00230C19">
            <w:pPr>
              <w:spacing w:line="360" w:lineRule="auto"/>
              <w:ind w:left="708"/>
              <w:jc w:val="both"/>
              <w:rPr>
                <w:rFonts w:ascii="Arial" w:hAnsi="Arial" w:cs="Arial"/>
              </w:rPr>
            </w:pPr>
          </w:p>
          <w:p w:rsidR="00E20656" w:rsidRPr="00BF1657" w:rsidRDefault="00E20656" w:rsidP="00230C19">
            <w:pPr>
              <w:numPr>
                <w:ilvl w:val="0"/>
                <w:numId w:val="7"/>
              </w:numPr>
              <w:spacing w:line="360" w:lineRule="auto"/>
              <w:ind w:left="708"/>
              <w:jc w:val="both"/>
              <w:rPr>
                <w:rFonts w:ascii="Arial" w:hAnsi="Arial" w:cs="Arial"/>
              </w:rPr>
            </w:pPr>
            <w:r w:rsidRPr="00BF1657">
              <w:rPr>
                <w:rFonts w:ascii="Arial" w:hAnsi="Arial" w:cs="Arial"/>
              </w:rPr>
              <w:t>EDIFICIO PRINCIPAL SEDE DE LA SOCIEDAD PCTT, S.A. EN EL ENCLAVE DE CUEVAS BLANCAS.</w:t>
            </w:r>
          </w:p>
          <w:p w:rsidR="00E20656" w:rsidRPr="001323D6" w:rsidRDefault="00E20656" w:rsidP="00230C19">
            <w:pPr>
              <w:spacing w:line="360" w:lineRule="auto"/>
              <w:ind w:left="708"/>
              <w:jc w:val="both"/>
              <w:rPr>
                <w:rFonts w:ascii="Arial" w:hAnsi="Arial" w:cs="Arial"/>
              </w:rPr>
            </w:pPr>
          </w:p>
          <w:p w:rsidR="00E20656" w:rsidRDefault="00DC6ACC" w:rsidP="00230C19">
            <w:pPr>
              <w:spacing w:line="360" w:lineRule="auto"/>
              <w:ind w:left="708"/>
              <w:jc w:val="both"/>
              <w:rPr>
                <w:rFonts w:ascii="Arial" w:hAnsi="Arial" w:cs="Arial"/>
              </w:rPr>
            </w:pPr>
            <w:r>
              <w:rPr>
                <w:rFonts w:ascii="Arial" w:hAnsi="Arial" w:cs="Arial"/>
              </w:rPr>
              <w:t>Ejecución</w:t>
            </w:r>
            <w:r w:rsidR="00E20656">
              <w:rPr>
                <w:rFonts w:ascii="Arial" w:hAnsi="Arial" w:cs="Arial"/>
              </w:rPr>
              <w:t xml:space="preserve"> de las obras de edificación de la Sede Principal de la Sociedad PCTT, S.A. en el enclave de Cuevas Blancas</w:t>
            </w:r>
            <w:r>
              <w:rPr>
                <w:rFonts w:ascii="Arial" w:hAnsi="Arial" w:cs="Arial"/>
              </w:rPr>
              <w:t>.</w:t>
            </w:r>
          </w:p>
          <w:p w:rsidR="00E20656" w:rsidRDefault="00E20656" w:rsidP="00230C19">
            <w:pPr>
              <w:spacing w:line="360" w:lineRule="auto"/>
              <w:ind w:left="708"/>
              <w:jc w:val="both"/>
              <w:rPr>
                <w:rFonts w:ascii="Arial" w:hAnsi="Arial" w:cs="Arial"/>
              </w:rPr>
            </w:pPr>
          </w:p>
          <w:p w:rsidR="00E20656" w:rsidRPr="00BF1657" w:rsidRDefault="005753BA" w:rsidP="00230C19">
            <w:pPr>
              <w:numPr>
                <w:ilvl w:val="0"/>
                <w:numId w:val="7"/>
              </w:numPr>
              <w:spacing w:line="360" w:lineRule="auto"/>
              <w:ind w:left="708"/>
              <w:jc w:val="both"/>
              <w:rPr>
                <w:rFonts w:ascii="Arial" w:hAnsi="Arial" w:cs="Arial"/>
              </w:rPr>
            </w:pPr>
            <w:r>
              <w:rPr>
                <w:rFonts w:ascii="Arial" w:hAnsi="Arial" w:cs="Arial"/>
              </w:rPr>
              <w:t xml:space="preserve">OBRAS </w:t>
            </w:r>
            <w:r w:rsidR="00052D3A">
              <w:rPr>
                <w:rFonts w:ascii="Arial" w:hAnsi="Arial" w:cs="Arial"/>
              </w:rPr>
              <w:t>URBANIZACIÓ</w:t>
            </w:r>
            <w:r w:rsidR="00E20656" w:rsidRPr="00BF1657">
              <w:rPr>
                <w:rFonts w:ascii="Arial" w:hAnsi="Arial" w:cs="Arial"/>
              </w:rPr>
              <w:t>N DEL POLO CIENTÍFICO TECNOLÓGICO DE LA LAGUNA Y PARQUE URBANO ANEXO (SECTOR URBANISTICO DE HOGAR GOMERO).</w:t>
            </w:r>
          </w:p>
          <w:p w:rsidR="00E20656" w:rsidRDefault="00E20656" w:rsidP="00230C19">
            <w:pPr>
              <w:spacing w:line="360" w:lineRule="auto"/>
              <w:ind w:left="708"/>
              <w:jc w:val="both"/>
              <w:rPr>
                <w:rFonts w:ascii="Arial" w:hAnsi="Arial" w:cs="Arial"/>
              </w:rPr>
            </w:pPr>
          </w:p>
          <w:p w:rsidR="00E20656" w:rsidRDefault="00E20656" w:rsidP="00230C19">
            <w:pPr>
              <w:spacing w:line="360" w:lineRule="auto"/>
              <w:ind w:left="708"/>
              <w:jc w:val="both"/>
              <w:rPr>
                <w:rFonts w:ascii="Arial" w:hAnsi="Arial" w:cs="Arial"/>
              </w:rPr>
            </w:pPr>
            <w:r>
              <w:rPr>
                <w:rFonts w:ascii="Arial" w:hAnsi="Arial" w:cs="Arial"/>
              </w:rPr>
              <w:t>Ejecución de las obras de Urbanización correspondiente a los Proyectos de Ejecución del Polo Científico Tecnológico de La Laguna y del Parque Urbano Anexo en el Sector del Hogar Gomero (T.M. de La Laguna), tras la firma de los instrumentos de cesión de los terrenos por parte de la Universidad de La Laguna y del Ayuntamiento de San Cristóbal de La Laguna.</w:t>
            </w:r>
          </w:p>
          <w:p w:rsidR="00E20656" w:rsidRDefault="00E20656" w:rsidP="00230C19">
            <w:pPr>
              <w:spacing w:line="360" w:lineRule="auto"/>
              <w:ind w:left="708"/>
              <w:jc w:val="both"/>
              <w:rPr>
                <w:rFonts w:ascii="Arial" w:hAnsi="Arial" w:cs="Arial"/>
              </w:rPr>
            </w:pPr>
          </w:p>
          <w:p w:rsidR="00E20656" w:rsidRPr="00BF1657" w:rsidRDefault="00E20656" w:rsidP="00230C19">
            <w:pPr>
              <w:numPr>
                <w:ilvl w:val="0"/>
                <w:numId w:val="7"/>
              </w:numPr>
              <w:spacing w:line="360" w:lineRule="auto"/>
              <w:ind w:left="708"/>
              <w:jc w:val="both"/>
              <w:rPr>
                <w:rFonts w:ascii="Arial" w:hAnsi="Arial" w:cs="Arial"/>
              </w:rPr>
            </w:pPr>
            <w:r w:rsidRPr="00BF1657">
              <w:rPr>
                <w:rFonts w:ascii="Arial" w:hAnsi="Arial" w:cs="Arial"/>
              </w:rPr>
              <w:t>EDIFICIOS TECNOLÓGICOS NANOTEC E IACTEC EN POLO CIENTÍFICO TECNOLÓGICO DE LA LAGUNA (SECTOR HOGAR GOMERO).</w:t>
            </w:r>
          </w:p>
          <w:p w:rsidR="00E20656" w:rsidRPr="001323D6" w:rsidRDefault="00E20656" w:rsidP="00230C19">
            <w:pPr>
              <w:spacing w:line="360" w:lineRule="auto"/>
              <w:ind w:left="708"/>
              <w:jc w:val="both"/>
              <w:rPr>
                <w:rFonts w:ascii="Arial" w:hAnsi="Arial" w:cs="Arial"/>
              </w:rPr>
            </w:pPr>
          </w:p>
          <w:p w:rsidR="00E20656" w:rsidRDefault="00052D3A" w:rsidP="00230C19">
            <w:pPr>
              <w:spacing w:line="360" w:lineRule="auto"/>
              <w:ind w:left="708"/>
              <w:jc w:val="both"/>
              <w:rPr>
                <w:rFonts w:ascii="Arial" w:hAnsi="Arial" w:cs="Arial"/>
              </w:rPr>
            </w:pPr>
            <w:r>
              <w:rPr>
                <w:rFonts w:ascii="Arial" w:hAnsi="Arial" w:cs="Arial"/>
              </w:rPr>
              <w:t>Ejecución de las</w:t>
            </w:r>
            <w:r w:rsidR="00E20656">
              <w:rPr>
                <w:rFonts w:ascii="Arial" w:hAnsi="Arial" w:cs="Arial"/>
              </w:rPr>
              <w:t xml:space="preserve"> obras de edificación correspondiente a los Proyectos de Ejecución de los edificios Nanotec y IACtec, redactados por las consultoras externas LKS y UTE AIN-Mesa Rufino Ingenieros</w:t>
            </w:r>
            <w:r>
              <w:rPr>
                <w:rFonts w:ascii="Arial" w:hAnsi="Arial" w:cs="Arial"/>
              </w:rPr>
              <w:t>.</w:t>
            </w:r>
          </w:p>
          <w:p w:rsidR="00E20656" w:rsidRDefault="00E20656" w:rsidP="00230C19">
            <w:pPr>
              <w:pStyle w:val="Prrafodelista"/>
              <w:spacing w:line="360" w:lineRule="auto"/>
              <w:ind w:left="708"/>
              <w:jc w:val="both"/>
              <w:rPr>
                <w:rFonts w:ascii="Arial" w:hAnsi="Arial" w:cs="Arial"/>
              </w:rPr>
            </w:pPr>
          </w:p>
          <w:p w:rsidR="00E20656" w:rsidRDefault="00E20656" w:rsidP="00230C19">
            <w:pPr>
              <w:pStyle w:val="Prrafodelista"/>
              <w:spacing w:line="360" w:lineRule="auto"/>
              <w:ind w:left="708"/>
              <w:jc w:val="both"/>
              <w:rPr>
                <w:rFonts w:ascii="Arial" w:hAnsi="Arial" w:cs="Arial"/>
              </w:rPr>
            </w:pPr>
          </w:p>
          <w:p w:rsidR="005753BA" w:rsidRDefault="005753BA" w:rsidP="00230C19">
            <w:pPr>
              <w:numPr>
                <w:ilvl w:val="0"/>
                <w:numId w:val="7"/>
              </w:numPr>
              <w:spacing w:line="360" w:lineRule="auto"/>
              <w:ind w:left="708"/>
              <w:jc w:val="both"/>
              <w:rPr>
                <w:rFonts w:ascii="Arial" w:hAnsi="Arial" w:cs="Arial"/>
              </w:rPr>
            </w:pPr>
            <w:r w:rsidRPr="005753BA">
              <w:rPr>
                <w:rFonts w:ascii="Arial" w:hAnsi="Arial" w:cs="Arial"/>
              </w:rPr>
              <w:t>EDIFICIO MULTIEMPRESAS EN EL ENCLAVE DE CUEVAS BLANCAS</w:t>
            </w:r>
          </w:p>
          <w:p w:rsidR="005753BA" w:rsidRDefault="005753BA" w:rsidP="00230C19">
            <w:pPr>
              <w:spacing w:line="360" w:lineRule="auto"/>
              <w:ind w:left="708"/>
              <w:jc w:val="both"/>
              <w:rPr>
                <w:rFonts w:ascii="Arial" w:hAnsi="Arial" w:cs="Arial"/>
              </w:rPr>
            </w:pPr>
          </w:p>
          <w:p w:rsidR="005753BA" w:rsidRDefault="005753BA" w:rsidP="00230C19">
            <w:pPr>
              <w:spacing w:line="360" w:lineRule="auto"/>
              <w:ind w:left="708"/>
              <w:jc w:val="both"/>
              <w:rPr>
                <w:rFonts w:ascii="Arial" w:hAnsi="Arial" w:cs="Arial"/>
              </w:rPr>
            </w:pPr>
            <w:r>
              <w:rPr>
                <w:rFonts w:ascii="Arial" w:hAnsi="Arial" w:cs="Arial"/>
              </w:rPr>
              <w:t>Redacción del proyecto de urbanización del Edificio Multiempresas ubicado en el Enclave de Cuevas Blancas.</w:t>
            </w:r>
          </w:p>
          <w:p w:rsidR="005753BA" w:rsidRDefault="005753BA" w:rsidP="00230C19">
            <w:pPr>
              <w:spacing w:line="360" w:lineRule="auto"/>
              <w:ind w:left="708"/>
              <w:jc w:val="both"/>
              <w:rPr>
                <w:rFonts w:ascii="Arial" w:hAnsi="Arial" w:cs="Arial"/>
              </w:rPr>
            </w:pPr>
          </w:p>
          <w:p w:rsidR="00E20656" w:rsidRPr="00BF1657" w:rsidRDefault="00E20656" w:rsidP="00230C19">
            <w:pPr>
              <w:numPr>
                <w:ilvl w:val="0"/>
                <w:numId w:val="7"/>
              </w:numPr>
              <w:spacing w:line="360" w:lineRule="auto"/>
              <w:ind w:left="708"/>
              <w:jc w:val="both"/>
              <w:rPr>
                <w:rFonts w:ascii="Arial" w:hAnsi="Arial" w:cs="Arial"/>
              </w:rPr>
            </w:pPr>
            <w:r w:rsidRPr="00BF1657">
              <w:rPr>
                <w:rFonts w:ascii="Arial" w:hAnsi="Arial" w:cs="Arial"/>
              </w:rPr>
              <w:lastRenderedPageBreak/>
              <w:t>EDIFICACIONES CATALOGADAS EN EL POLO CIENTÍFICO TECNOLÓGICO DE LA LAGUNA (SECTOR HOGAR GOMERO).</w:t>
            </w:r>
          </w:p>
          <w:p w:rsidR="00E20656" w:rsidRPr="001323D6" w:rsidRDefault="00E20656" w:rsidP="00230C19">
            <w:pPr>
              <w:spacing w:line="360" w:lineRule="auto"/>
              <w:ind w:left="708"/>
              <w:jc w:val="both"/>
              <w:rPr>
                <w:rFonts w:ascii="Arial" w:hAnsi="Arial" w:cs="Arial"/>
              </w:rPr>
            </w:pPr>
          </w:p>
          <w:p w:rsidR="00E20656" w:rsidRDefault="00B53B1A" w:rsidP="00230C19">
            <w:pPr>
              <w:spacing w:line="360" w:lineRule="auto"/>
              <w:ind w:left="708"/>
              <w:jc w:val="both"/>
              <w:rPr>
                <w:rFonts w:ascii="Arial" w:hAnsi="Arial" w:cs="Arial"/>
              </w:rPr>
            </w:pPr>
            <w:r>
              <w:rPr>
                <w:rFonts w:ascii="Arial" w:hAnsi="Arial" w:cs="Arial"/>
              </w:rPr>
              <w:t>Redacción del proyecto de rehabilitación e inicio</w:t>
            </w:r>
            <w:r w:rsidR="00DC01BD">
              <w:rPr>
                <w:rFonts w:ascii="Arial" w:hAnsi="Arial" w:cs="Arial"/>
              </w:rPr>
              <w:t xml:space="preserve"> de las obras </w:t>
            </w:r>
            <w:r w:rsidR="00E20656">
              <w:rPr>
                <w:rFonts w:ascii="Arial" w:hAnsi="Arial" w:cs="Arial"/>
              </w:rPr>
              <w:t xml:space="preserve">de </w:t>
            </w:r>
            <w:r w:rsidR="00DC01BD">
              <w:rPr>
                <w:rFonts w:ascii="Arial" w:hAnsi="Arial" w:cs="Arial"/>
              </w:rPr>
              <w:t xml:space="preserve">las dos viviendas unifamiliares con valores patrimoniales </w:t>
            </w:r>
            <w:r w:rsidR="00F34B64">
              <w:rPr>
                <w:rFonts w:ascii="Arial" w:hAnsi="Arial" w:cs="Arial"/>
              </w:rPr>
              <w:t>en el Polo Científico Tecnológico de La Laguna (Hogar Gomero)</w:t>
            </w:r>
            <w:r w:rsidR="00E20656">
              <w:rPr>
                <w:rFonts w:ascii="Arial" w:hAnsi="Arial" w:cs="Arial"/>
              </w:rPr>
              <w:t>.</w:t>
            </w:r>
          </w:p>
          <w:p w:rsidR="003A5675" w:rsidRDefault="003A5675" w:rsidP="00230C19">
            <w:pPr>
              <w:spacing w:line="360" w:lineRule="auto"/>
              <w:ind w:left="708"/>
              <w:jc w:val="both"/>
              <w:rPr>
                <w:rFonts w:ascii="Arial" w:hAnsi="Arial" w:cs="Arial"/>
              </w:rPr>
            </w:pPr>
          </w:p>
          <w:p w:rsidR="002F6348" w:rsidRDefault="002F6348" w:rsidP="00230C19">
            <w:pPr>
              <w:numPr>
                <w:ilvl w:val="0"/>
                <w:numId w:val="7"/>
              </w:numPr>
              <w:spacing w:line="360" w:lineRule="auto"/>
              <w:ind w:left="708"/>
              <w:jc w:val="both"/>
              <w:rPr>
                <w:rFonts w:ascii="Arial" w:hAnsi="Arial" w:cs="Arial"/>
              </w:rPr>
            </w:pPr>
            <w:r w:rsidRPr="002F6348">
              <w:rPr>
                <w:rFonts w:ascii="Arial" w:hAnsi="Arial" w:cs="Arial"/>
              </w:rPr>
              <w:t>DOTACIÓN DEL EQUIPAMIENTO DE LOS ESPACIOS DE LOS QUE DISPONE EL PARQUE CIENTÍFICO Y TECNOLÓGICO DE TENERIFE SA</w:t>
            </w:r>
          </w:p>
          <w:p w:rsidR="002F6348" w:rsidRDefault="002F6348" w:rsidP="00230C19">
            <w:pPr>
              <w:spacing w:line="360" w:lineRule="auto"/>
              <w:ind w:left="708"/>
              <w:jc w:val="both"/>
              <w:rPr>
                <w:rFonts w:ascii="Arial" w:hAnsi="Arial" w:cs="Arial"/>
              </w:rPr>
            </w:pPr>
          </w:p>
          <w:p w:rsidR="002F6348" w:rsidRDefault="002F6348" w:rsidP="00230C19">
            <w:pPr>
              <w:spacing w:line="360" w:lineRule="auto"/>
              <w:ind w:left="708"/>
              <w:jc w:val="both"/>
              <w:rPr>
                <w:rFonts w:ascii="Arial" w:hAnsi="Arial" w:cs="Arial"/>
              </w:rPr>
            </w:pPr>
            <w:r>
              <w:rPr>
                <w:rFonts w:ascii="Arial" w:hAnsi="Arial" w:cs="Arial"/>
              </w:rPr>
              <w:t xml:space="preserve">Se dotará de equipamiento los distintos espacios de los que dispone el PCTT, entre ellos, el espacio Coworking y el vivero </w:t>
            </w:r>
            <w:proofErr w:type="spellStart"/>
            <w:r>
              <w:rPr>
                <w:rFonts w:ascii="Arial" w:hAnsi="Arial" w:cs="Arial"/>
              </w:rPr>
              <w:t>INFactory</w:t>
            </w:r>
            <w:proofErr w:type="spellEnd"/>
            <w:r>
              <w:rPr>
                <w:rFonts w:ascii="Arial" w:hAnsi="Arial" w:cs="Arial"/>
              </w:rPr>
              <w:t>.</w:t>
            </w:r>
          </w:p>
          <w:p w:rsidR="002F6348" w:rsidRDefault="002F6348" w:rsidP="00230C19">
            <w:pPr>
              <w:spacing w:line="360" w:lineRule="auto"/>
              <w:ind w:left="708"/>
              <w:jc w:val="both"/>
              <w:rPr>
                <w:rFonts w:ascii="Arial" w:hAnsi="Arial" w:cs="Arial"/>
              </w:rPr>
            </w:pPr>
          </w:p>
          <w:p w:rsidR="003A5675" w:rsidRPr="00BF1657" w:rsidRDefault="003A5675" w:rsidP="00230C19">
            <w:pPr>
              <w:numPr>
                <w:ilvl w:val="0"/>
                <w:numId w:val="7"/>
              </w:numPr>
              <w:spacing w:line="360" w:lineRule="auto"/>
              <w:ind w:left="708"/>
              <w:jc w:val="both"/>
              <w:rPr>
                <w:rFonts w:ascii="Arial" w:hAnsi="Arial" w:cs="Arial"/>
              </w:rPr>
            </w:pPr>
            <w:r w:rsidRPr="003A5675">
              <w:rPr>
                <w:rFonts w:ascii="Arial" w:hAnsi="Arial" w:cs="Arial"/>
              </w:rPr>
              <w:t>ACTUACIONES DE MANTENIMIENTO CORRECTIVO DEL EDIFICIO DE NAVES INDUSTRIALES Y OFICINAS DEL PARQUE CIENTÍFICO Y TECNOLÓGICO DE TENERIFE SA EN LA DÁRSENA PESQUERA POR CONCESIÓN ADMINISTRATIVA</w:t>
            </w:r>
          </w:p>
          <w:p w:rsidR="003A5675" w:rsidRPr="00BF1657" w:rsidRDefault="003A5675" w:rsidP="00230C19">
            <w:pPr>
              <w:spacing w:line="360" w:lineRule="auto"/>
              <w:ind w:left="708"/>
              <w:jc w:val="both"/>
              <w:rPr>
                <w:rFonts w:ascii="Arial" w:hAnsi="Arial" w:cs="Arial"/>
              </w:rPr>
            </w:pPr>
          </w:p>
          <w:p w:rsidR="003A5675" w:rsidRDefault="003A5675" w:rsidP="00230C19">
            <w:pPr>
              <w:spacing w:line="360" w:lineRule="auto"/>
              <w:ind w:left="708"/>
              <w:jc w:val="both"/>
              <w:rPr>
                <w:rFonts w:ascii="Arial" w:hAnsi="Arial" w:cs="Arial"/>
              </w:rPr>
            </w:pPr>
            <w:r w:rsidRPr="00970E08">
              <w:rPr>
                <w:rFonts w:ascii="Arial" w:hAnsi="Arial" w:cs="Arial"/>
              </w:rPr>
              <w:t xml:space="preserve">La positiva experiencia en los viveros actuales de </w:t>
            </w:r>
            <w:proofErr w:type="spellStart"/>
            <w:r w:rsidRPr="00970E08">
              <w:rPr>
                <w:rFonts w:ascii="Arial" w:hAnsi="Arial" w:cs="Arial"/>
              </w:rPr>
              <w:t>Innovapark</w:t>
            </w:r>
            <w:proofErr w:type="spellEnd"/>
            <w:r w:rsidRPr="00970E08">
              <w:rPr>
                <w:rFonts w:ascii="Arial" w:hAnsi="Arial" w:cs="Arial"/>
              </w:rPr>
              <w:t xml:space="preserve">-ULL e </w:t>
            </w:r>
            <w:proofErr w:type="spellStart"/>
            <w:r w:rsidRPr="00970E08">
              <w:rPr>
                <w:rFonts w:ascii="Arial" w:hAnsi="Arial" w:cs="Arial"/>
              </w:rPr>
              <w:t>Innovapark</w:t>
            </w:r>
            <w:proofErr w:type="spellEnd"/>
            <w:r w:rsidRPr="00970E08">
              <w:rPr>
                <w:rFonts w:ascii="Arial" w:hAnsi="Arial" w:cs="Arial"/>
              </w:rPr>
              <w:t>-Recinto Ferial, en cuanto al índice de ocupación de las empresas, hace que se haya tomado la decisión de rehabilitar y adaptar los espacios de oficinas que el PCTT dispone en la Dársena Pesquera (oficinas a disposición del PCTT en virtud de la Concesión Administrativa otorgada por la Autoridad Portuaria al PCTT). En este sentido, se procederá a la redacción del correspondiente proyecto de rehabilitación y adaptación de las citadas oficinas, así como a la ejecución de las obras necesarias.</w:t>
            </w:r>
          </w:p>
          <w:p w:rsidR="005101AB" w:rsidRDefault="005101AB" w:rsidP="00230C19">
            <w:pPr>
              <w:spacing w:line="360" w:lineRule="auto"/>
              <w:ind w:left="708"/>
              <w:jc w:val="both"/>
              <w:rPr>
                <w:rFonts w:ascii="Arial" w:hAnsi="Arial" w:cs="Arial"/>
              </w:rPr>
            </w:pPr>
          </w:p>
          <w:p w:rsidR="004C7ACF" w:rsidRDefault="004C7ACF" w:rsidP="00230C19">
            <w:pPr>
              <w:numPr>
                <w:ilvl w:val="0"/>
                <w:numId w:val="7"/>
              </w:numPr>
              <w:spacing w:line="360" w:lineRule="auto"/>
              <w:ind w:left="708"/>
              <w:jc w:val="both"/>
              <w:rPr>
                <w:rFonts w:ascii="Arial" w:hAnsi="Arial" w:cs="Arial"/>
              </w:rPr>
            </w:pPr>
            <w:r w:rsidRPr="004C7ACF">
              <w:rPr>
                <w:rFonts w:ascii="Arial" w:hAnsi="Arial" w:cs="Arial"/>
              </w:rPr>
              <w:t>SUMINISTRO ELÉCTRICO MT PCTT CUEVAS BLANCAS</w:t>
            </w:r>
          </w:p>
          <w:p w:rsidR="004C7ACF" w:rsidRDefault="004C7ACF" w:rsidP="00230C19">
            <w:pPr>
              <w:spacing w:line="360" w:lineRule="auto"/>
              <w:ind w:left="708"/>
              <w:jc w:val="both"/>
              <w:rPr>
                <w:rFonts w:ascii="Arial" w:hAnsi="Arial" w:cs="Arial"/>
              </w:rPr>
            </w:pPr>
          </w:p>
          <w:p w:rsidR="00FB72A5" w:rsidRPr="00FB72A5" w:rsidRDefault="00FB72A5" w:rsidP="00230C19">
            <w:pPr>
              <w:spacing w:line="360" w:lineRule="auto"/>
              <w:ind w:left="708"/>
              <w:jc w:val="both"/>
              <w:rPr>
                <w:rFonts w:ascii="Arial" w:hAnsi="Arial" w:cs="Arial"/>
              </w:rPr>
            </w:pPr>
            <w:r>
              <w:rPr>
                <w:rFonts w:ascii="Arial" w:hAnsi="Arial" w:cs="Arial"/>
              </w:rPr>
              <w:t>Ejecución de</w:t>
            </w:r>
            <w:r w:rsidRPr="00FB72A5">
              <w:rPr>
                <w:rFonts w:ascii="Arial" w:hAnsi="Arial" w:cs="Arial"/>
              </w:rPr>
              <w:t xml:space="preserve"> la obra de canalización y tendido de cable de Media Tensión para el suministro al enclave de Cuevas Blancas para la fase de puesta en servicio de los edificios Sede y Multiempresas.</w:t>
            </w:r>
          </w:p>
          <w:p w:rsidR="004C7ACF" w:rsidRDefault="004C7ACF" w:rsidP="00230C19">
            <w:pPr>
              <w:spacing w:line="360" w:lineRule="auto"/>
              <w:jc w:val="both"/>
              <w:rPr>
                <w:rFonts w:ascii="Arial" w:hAnsi="Arial" w:cs="Arial"/>
              </w:rPr>
            </w:pPr>
          </w:p>
          <w:p w:rsidR="005101AB" w:rsidRPr="00970E08" w:rsidRDefault="005101AB" w:rsidP="00230C19">
            <w:pPr>
              <w:numPr>
                <w:ilvl w:val="0"/>
                <w:numId w:val="7"/>
              </w:numPr>
              <w:spacing w:line="360" w:lineRule="auto"/>
              <w:ind w:left="708"/>
              <w:jc w:val="both"/>
              <w:rPr>
                <w:rFonts w:ascii="Arial" w:hAnsi="Arial" w:cs="Arial"/>
              </w:rPr>
            </w:pPr>
            <w:r w:rsidRPr="005101AB">
              <w:rPr>
                <w:rFonts w:ascii="Arial" w:hAnsi="Arial" w:cs="Arial"/>
              </w:rPr>
              <w:t>ENCLAVE SUR DEL PARQUE TECNOLÓGICO DE TENERIFE</w:t>
            </w:r>
          </w:p>
          <w:p w:rsidR="003A5675" w:rsidRDefault="003A5675" w:rsidP="00230C19">
            <w:pPr>
              <w:spacing w:line="360" w:lineRule="auto"/>
              <w:ind w:left="708"/>
              <w:jc w:val="both"/>
              <w:rPr>
                <w:rFonts w:ascii="Arial" w:hAnsi="Arial" w:cs="Arial"/>
              </w:rPr>
            </w:pPr>
          </w:p>
          <w:p w:rsidR="00BE419A" w:rsidRDefault="00BE419A" w:rsidP="00230C19">
            <w:pPr>
              <w:spacing w:line="360" w:lineRule="auto"/>
              <w:ind w:left="708"/>
              <w:jc w:val="both"/>
              <w:rPr>
                <w:rFonts w:ascii="Arial" w:hAnsi="Arial" w:cs="Arial"/>
              </w:rPr>
            </w:pPr>
            <w:r>
              <w:rPr>
                <w:rFonts w:ascii="Arial" w:hAnsi="Arial" w:cs="Arial"/>
              </w:rPr>
              <w:t>Redacción del proyecto de urbanización del Enclave Sur del Parque Tecnológico de Tenerife en el municipio de Granadilla de Abona.</w:t>
            </w:r>
          </w:p>
          <w:p w:rsidR="005101AB" w:rsidRPr="00BF1657" w:rsidRDefault="005101AB" w:rsidP="00230C19">
            <w:pPr>
              <w:spacing w:line="360" w:lineRule="auto"/>
              <w:ind w:left="708"/>
              <w:jc w:val="both"/>
              <w:rPr>
                <w:rFonts w:ascii="Arial" w:hAnsi="Arial" w:cs="Arial"/>
              </w:rPr>
            </w:pPr>
          </w:p>
          <w:p w:rsidR="00DD6B92" w:rsidRPr="00DD6B92" w:rsidRDefault="00DD6B92" w:rsidP="00230C19">
            <w:pPr>
              <w:numPr>
                <w:ilvl w:val="0"/>
                <w:numId w:val="7"/>
              </w:numPr>
              <w:spacing w:line="360" w:lineRule="auto"/>
              <w:ind w:left="708"/>
              <w:jc w:val="both"/>
              <w:rPr>
                <w:rFonts w:ascii="Arial" w:hAnsi="Arial" w:cs="Arial"/>
              </w:rPr>
            </w:pPr>
            <w:r w:rsidRPr="00DD6B92">
              <w:rPr>
                <w:rFonts w:ascii="Arial" w:hAnsi="Arial" w:cs="Arial"/>
              </w:rPr>
              <w:t>PROGRAMAS DE CAPACITACIÓN PROFESIONAL EN SECTORES DE ALTA TECNOLOGÍA</w:t>
            </w:r>
          </w:p>
          <w:p w:rsidR="00DD6B92" w:rsidRDefault="00DD6B92" w:rsidP="00230C19">
            <w:pPr>
              <w:spacing w:line="360" w:lineRule="auto"/>
              <w:ind w:left="708"/>
              <w:jc w:val="both"/>
              <w:rPr>
                <w:rFonts w:ascii="Arial" w:hAnsi="Arial" w:cs="Arial"/>
                <w:highlight w:val="yellow"/>
              </w:rPr>
            </w:pPr>
          </w:p>
          <w:p w:rsidR="000226B1" w:rsidRDefault="004D5BD4" w:rsidP="00230C19">
            <w:pPr>
              <w:spacing w:line="360" w:lineRule="auto"/>
              <w:ind w:left="743"/>
              <w:jc w:val="both"/>
              <w:rPr>
                <w:rFonts w:ascii="Arial" w:hAnsi="Arial" w:cs="Arial"/>
              </w:rPr>
            </w:pPr>
            <w:r>
              <w:rPr>
                <w:rFonts w:ascii="Arial" w:hAnsi="Arial" w:cs="Arial"/>
              </w:rPr>
              <w:t>Se fomentarán</w:t>
            </w:r>
            <w:r w:rsidR="000226B1">
              <w:rPr>
                <w:rFonts w:ascii="Arial" w:hAnsi="Arial" w:cs="Arial"/>
              </w:rPr>
              <w:t xml:space="preserve"> los sectores tecnológicos de alto valor añadido en la isla de Tenerife, a través </w:t>
            </w:r>
            <w:r w:rsidR="000226B1">
              <w:rPr>
                <w:rFonts w:ascii="Arial" w:hAnsi="Arial" w:cs="Arial"/>
              </w:rPr>
              <w:lastRenderedPageBreak/>
              <w:t xml:space="preserve">de la puesta en marcha de programas de capacitación profesional en sectores como el aeroespacial, audiovisual, animación 3D, videojuegos, </w:t>
            </w:r>
            <w:proofErr w:type="spellStart"/>
            <w:r w:rsidR="000226B1">
              <w:rPr>
                <w:rFonts w:ascii="Arial" w:hAnsi="Arial" w:cs="Arial"/>
              </w:rPr>
              <w:t>makers</w:t>
            </w:r>
            <w:proofErr w:type="spellEnd"/>
            <w:r w:rsidR="000226B1">
              <w:rPr>
                <w:rFonts w:ascii="Arial" w:hAnsi="Arial" w:cs="Arial"/>
              </w:rPr>
              <w:t>, biotecnología, entre otros.</w:t>
            </w:r>
          </w:p>
          <w:p w:rsidR="000226B1" w:rsidRDefault="000226B1" w:rsidP="00230C19">
            <w:pPr>
              <w:spacing w:line="360" w:lineRule="auto"/>
              <w:ind w:left="743"/>
              <w:jc w:val="both"/>
              <w:rPr>
                <w:rFonts w:ascii="Arial" w:hAnsi="Arial" w:cs="Arial"/>
              </w:rPr>
            </w:pPr>
          </w:p>
          <w:p w:rsidR="004B51FB" w:rsidRPr="004B51FB" w:rsidRDefault="000226B1" w:rsidP="00230C19">
            <w:pPr>
              <w:numPr>
                <w:ilvl w:val="0"/>
                <w:numId w:val="7"/>
              </w:numPr>
              <w:spacing w:line="360" w:lineRule="auto"/>
              <w:ind w:left="708"/>
              <w:jc w:val="both"/>
              <w:rPr>
                <w:rFonts w:ascii="Arial" w:hAnsi="Arial" w:cs="Arial"/>
              </w:rPr>
            </w:pPr>
            <w:r w:rsidRPr="004B51FB">
              <w:rPr>
                <w:rFonts w:ascii="Arial" w:hAnsi="Arial" w:cs="Arial"/>
              </w:rPr>
              <w:t>ACCIONES Y PROYECTOS FORMATIVOS INNOVADORES EN CENTROS EDUCATIVOS</w:t>
            </w:r>
          </w:p>
          <w:p w:rsidR="00C2349A" w:rsidRDefault="00C2349A" w:rsidP="00230C19">
            <w:pPr>
              <w:spacing w:line="360" w:lineRule="auto"/>
              <w:ind w:left="708"/>
              <w:jc w:val="both"/>
              <w:rPr>
                <w:rFonts w:ascii="Arial" w:hAnsi="Arial" w:cs="Arial"/>
              </w:rPr>
            </w:pPr>
          </w:p>
          <w:p w:rsidR="00C2349A" w:rsidRDefault="00C2349A" w:rsidP="00230C19">
            <w:pPr>
              <w:spacing w:line="360" w:lineRule="auto"/>
              <w:ind w:left="708"/>
              <w:jc w:val="both"/>
              <w:rPr>
                <w:rFonts w:ascii="Arial" w:hAnsi="Arial" w:cs="Arial"/>
              </w:rPr>
            </w:pPr>
            <w:r>
              <w:rPr>
                <w:rFonts w:ascii="Arial" w:hAnsi="Arial" w:cs="Arial"/>
              </w:rPr>
              <w:t xml:space="preserve">Se </w:t>
            </w:r>
            <w:r w:rsidRPr="002A0CA0">
              <w:rPr>
                <w:rFonts w:ascii="Arial" w:hAnsi="Arial" w:cs="Arial"/>
              </w:rPr>
              <w:t>pretende poner en marcha</w:t>
            </w:r>
            <w:r>
              <w:rPr>
                <w:rFonts w:ascii="Arial" w:hAnsi="Arial" w:cs="Arial"/>
              </w:rPr>
              <w:t xml:space="preserve"> una serie de actuaciones formativas en las que se implique a los/as niños/as y jóvenes de los centros educativos de la isla de Tenerife</w:t>
            </w:r>
          </w:p>
          <w:p w:rsidR="00C2349A" w:rsidRDefault="00C2349A" w:rsidP="00230C19">
            <w:pPr>
              <w:spacing w:line="360" w:lineRule="auto"/>
              <w:ind w:left="708"/>
              <w:jc w:val="both"/>
              <w:rPr>
                <w:rFonts w:ascii="Arial" w:hAnsi="Arial" w:cs="Arial"/>
              </w:rPr>
            </w:pPr>
          </w:p>
          <w:p w:rsidR="004B51FB" w:rsidRDefault="00C2349A" w:rsidP="00230C19">
            <w:pPr>
              <w:numPr>
                <w:ilvl w:val="0"/>
                <w:numId w:val="7"/>
              </w:numPr>
              <w:spacing w:line="360" w:lineRule="auto"/>
              <w:ind w:left="708"/>
              <w:jc w:val="both"/>
              <w:rPr>
                <w:rFonts w:ascii="Arial" w:hAnsi="Arial" w:cs="Arial"/>
              </w:rPr>
            </w:pPr>
            <w:r w:rsidRPr="004B51FB">
              <w:rPr>
                <w:rFonts w:ascii="Arial" w:hAnsi="Arial" w:cs="Arial"/>
              </w:rPr>
              <w:t>PLAN DE COMERCIALIZACIÓN DEL PCTT</w:t>
            </w:r>
          </w:p>
          <w:p w:rsidR="00C2349A" w:rsidRDefault="00C2349A" w:rsidP="00230C19">
            <w:pPr>
              <w:spacing w:line="360" w:lineRule="auto"/>
              <w:ind w:left="708"/>
              <w:jc w:val="both"/>
              <w:rPr>
                <w:rFonts w:ascii="Arial" w:hAnsi="Arial" w:cs="Arial"/>
              </w:rPr>
            </w:pPr>
          </w:p>
          <w:p w:rsidR="00C3538A" w:rsidRPr="00C3538A" w:rsidRDefault="00C3538A" w:rsidP="00230C19">
            <w:pPr>
              <w:spacing w:line="360" w:lineRule="auto"/>
              <w:ind w:left="708"/>
              <w:jc w:val="both"/>
              <w:rPr>
                <w:rFonts w:ascii="Arial" w:hAnsi="Arial" w:cs="Arial"/>
              </w:rPr>
            </w:pPr>
            <w:r>
              <w:rPr>
                <w:rFonts w:ascii="Arial" w:hAnsi="Arial" w:cs="Arial"/>
              </w:rPr>
              <w:t>Definición y ejecución del</w:t>
            </w:r>
            <w:r w:rsidRPr="00C3538A">
              <w:rPr>
                <w:rFonts w:ascii="Arial" w:hAnsi="Arial" w:cs="Arial"/>
              </w:rPr>
              <w:t xml:space="preserve"> plan de comercialización con el objetivo de captar empresas y entidades que se establezcan en los distintos enclaves y espacios del PCTT y que contribuyan a la I+D y al desarrollo económico y tecnológico de la isla de Tenerife. </w:t>
            </w:r>
          </w:p>
          <w:p w:rsidR="00C2349A" w:rsidRPr="004B51FB" w:rsidRDefault="00C2349A" w:rsidP="00230C19">
            <w:pPr>
              <w:spacing w:line="360" w:lineRule="auto"/>
              <w:ind w:left="708"/>
              <w:jc w:val="both"/>
              <w:rPr>
                <w:rFonts w:ascii="Arial" w:hAnsi="Arial" w:cs="Arial"/>
              </w:rPr>
            </w:pPr>
          </w:p>
          <w:p w:rsidR="004B51FB" w:rsidRDefault="00C2349A" w:rsidP="00230C19">
            <w:pPr>
              <w:numPr>
                <w:ilvl w:val="0"/>
                <w:numId w:val="7"/>
              </w:numPr>
              <w:spacing w:line="360" w:lineRule="auto"/>
              <w:ind w:left="708"/>
              <w:jc w:val="both"/>
              <w:rPr>
                <w:rFonts w:ascii="Arial" w:hAnsi="Arial" w:cs="Arial"/>
              </w:rPr>
            </w:pPr>
            <w:r w:rsidRPr="004B51FB">
              <w:rPr>
                <w:rFonts w:ascii="Arial" w:hAnsi="Arial" w:cs="Arial"/>
              </w:rPr>
              <w:t>EVENTOS</w:t>
            </w:r>
          </w:p>
          <w:p w:rsidR="00C2349A" w:rsidRDefault="00C2349A" w:rsidP="00230C19">
            <w:pPr>
              <w:spacing w:line="360" w:lineRule="auto"/>
              <w:ind w:left="708"/>
              <w:jc w:val="both"/>
              <w:rPr>
                <w:rFonts w:ascii="Arial" w:hAnsi="Arial" w:cs="Arial"/>
              </w:rPr>
            </w:pPr>
          </w:p>
          <w:p w:rsidR="001152E7" w:rsidRPr="001152E7" w:rsidRDefault="00CA7F1C" w:rsidP="00230C19">
            <w:pPr>
              <w:spacing w:line="360" w:lineRule="auto"/>
              <w:ind w:left="708"/>
              <w:jc w:val="both"/>
              <w:rPr>
                <w:rFonts w:ascii="Arial" w:hAnsi="Arial" w:cs="Arial"/>
              </w:rPr>
            </w:pPr>
            <w:r>
              <w:rPr>
                <w:rFonts w:ascii="Arial" w:hAnsi="Arial" w:cs="Arial"/>
                <w:lang w:val="es-ES_tradnl"/>
              </w:rPr>
              <w:t xml:space="preserve">Organización y celebración de eventos y jornadas de interés </w:t>
            </w:r>
            <w:r w:rsidRPr="001152E7">
              <w:rPr>
                <w:rFonts w:ascii="Arial" w:hAnsi="Arial" w:cs="Arial"/>
              </w:rPr>
              <w:t>principalmente para los emprende</w:t>
            </w:r>
            <w:r>
              <w:rPr>
                <w:rFonts w:ascii="Arial" w:hAnsi="Arial" w:cs="Arial"/>
              </w:rPr>
              <w:t xml:space="preserve">dores, empresarios e inversores, con el objetivo de fomentar </w:t>
            </w:r>
            <w:r w:rsidR="001152E7" w:rsidRPr="001152E7">
              <w:rPr>
                <w:rFonts w:ascii="Arial" w:hAnsi="Arial" w:cs="Arial"/>
              </w:rPr>
              <w:t xml:space="preserve">la cultura de ciencia, la innovación, el emprendimiento </w:t>
            </w:r>
            <w:r>
              <w:rPr>
                <w:rFonts w:ascii="Arial" w:hAnsi="Arial" w:cs="Arial"/>
              </w:rPr>
              <w:t>y  la inversión.</w:t>
            </w:r>
          </w:p>
          <w:p w:rsidR="001152E7" w:rsidRDefault="001152E7" w:rsidP="00230C19">
            <w:pPr>
              <w:spacing w:line="360" w:lineRule="auto"/>
              <w:ind w:left="708"/>
              <w:jc w:val="both"/>
              <w:rPr>
                <w:rFonts w:ascii="Arial" w:hAnsi="Arial" w:cs="Arial"/>
              </w:rPr>
            </w:pPr>
          </w:p>
          <w:p w:rsidR="004B51FB" w:rsidRDefault="00C2349A" w:rsidP="00230C19">
            <w:pPr>
              <w:numPr>
                <w:ilvl w:val="0"/>
                <w:numId w:val="7"/>
              </w:numPr>
              <w:spacing w:line="360" w:lineRule="auto"/>
              <w:ind w:left="708"/>
              <w:jc w:val="both"/>
              <w:rPr>
                <w:rFonts w:ascii="Arial" w:hAnsi="Arial" w:cs="Arial"/>
              </w:rPr>
            </w:pPr>
            <w:r w:rsidRPr="004B51FB">
              <w:rPr>
                <w:rFonts w:ascii="Arial" w:hAnsi="Arial" w:cs="Arial"/>
              </w:rPr>
              <w:t>OBSERVATORIO PARA LA INNOVACIÓN</w:t>
            </w:r>
          </w:p>
          <w:p w:rsidR="00C2349A" w:rsidRDefault="00C2349A" w:rsidP="00230C19">
            <w:pPr>
              <w:spacing w:line="360" w:lineRule="auto"/>
              <w:jc w:val="both"/>
              <w:rPr>
                <w:rFonts w:ascii="Arial" w:hAnsi="Arial" w:cs="Arial"/>
              </w:rPr>
            </w:pPr>
          </w:p>
          <w:p w:rsidR="009C72E7" w:rsidRDefault="009C72E7" w:rsidP="00230C19">
            <w:pPr>
              <w:spacing w:line="360" w:lineRule="auto"/>
              <w:ind w:left="743"/>
              <w:jc w:val="both"/>
              <w:rPr>
                <w:rFonts w:ascii="Arial" w:hAnsi="Arial" w:cs="Arial"/>
              </w:rPr>
            </w:pPr>
            <w:r>
              <w:rPr>
                <w:rFonts w:ascii="Arial" w:hAnsi="Arial" w:cs="Arial"/>
              </w:rPr>
              <w:t>Se pretende poner</w:t>
            </w:r>
            <w:r w:rsidRPr="009C72E7">
              <w:rPr>
                <w:rFonts w:ascii="Arial" w:hAnsi="Arial" w:cs="Arial"/>
              </w:rPr>
              <w:t xml:space="preserve"> en marcha un Observatorio de innovación, que tiene por objeto la investigación aplicada a la política pública en innovación en aras de mejorar el diseño e implantación de las políticas de innovación en los territorios implicados, adaptándolas a las características socioeconómicas de las regiones del ámbito de cooperación. </w:t>
            </w:r>
          </w:p>
          <w:p w:rsidR="002B0DC5" w:rsidRDefault="002B0DC5" w:rsidP="00230C19">
            <w:pPr>
              <w:spacing w:line="360" w:lineRule="auto"/>
              <w:ind w:left="743"/>
              <w:jc w:val="both"/>
              <w:rPr>
                <w:rFonts w:ascii="Arial" w:hAnsi="Arial" w:cs="Arial"/>
              </w:rPr>
            </w:pPr>
          </w:p>
          <w:p w:rsidR="002B0DC5" w:rsidRDefault="002B0DC5" w:rsidP="00230C19">
            <w:pPr>
              <w:spacing w:line="360" w:lineRule="auto"/>
              <w:ind w:left="743"/>
              <w:jc w:val="both"/>
              <w:rPr>
                <w:rFonts w:ascii="Arial" w:hAnsi="Arial" w:cs="Arial"/>
              </w:rPr>
            </w:pPr>
            <w:r w:rsidRPr="009C72E7">
              <w:rPr>
                <w:rFonts w:ascii="Arial" w:hAnsi="Arial" w:cs="Arial"/>
              </w:rPr>
              <w:t xml:space="preserve">Otro objetivo es estrechar la brecha público-privada y, por ello, se implicará al tejido empresarial fomentando la interacción e interlocución entre los sectores públicos-privados a través de la creación de un club de innovación que persigue identificar patrones y buenas prácticas en las empresas innovadoras del tejido empresarial. De esta manera se involucra a las empresas innovadoras en el diseño de las políticas y se facilitaría la posibilidad de pivotar acciones piloto. También permite monitorizar desde la práctica las iniciativas que se llevan a cabo.  </w:t>
            </w:r>
          </w:p>
          <w:p w:rsidR="009C72E7" w:rsidRPr="009C72E7" w:rsidRDefault="009C72E7" w:rsidP="00230C19">
            <w:pPr>
              <w:spacing w:line="360" w:lineRule="auto"/>
              <w:ind w:left="743"/>
              <w:jc w:val="both"/>
              <w:rPr>
                <w:rFonts w:ascii="Arial" w:hAnsi="Arial" w:cs="Arial"/>
              </w:rPr>
            </w:pPr>
          </w:p>
          <w:p w:rsidR="004B51FB" w:rsidRPr="004B51FB" w:rsidRDefault="00C2349A" w:rsidP="00230C19">
            <w:pPr>
              <w:numPr>
                <w:ilvl w:val="0"/>
                <w:numId w:val="7"/>
              </w:numPr>
              <w:spacing w:line="360" w:lineRule="auto"/>
              <w:ind w:left="708"/>
              <w:jc w:val="both"/>
              <w:rPr>
                <w:rFonts w:ascii="Arial" w:hAnsi="Arial" w:cs="Arial"/>
              </w:rPr>
            </w:pPr>
            <w:r w:rsidRPr="004B51FB">
              <w:rPr>
                <w:rFonts w:ascii="Arial" w:hAnsi="Arial" w:cs="Arial"/>
              </w:rPr>
              <w:t>EMPRENDIMIENTO</w:t>
            </w:r>
          </w:p>
          <w:p w:rsidR="009E6744" w:rsidRDefault="009E6744" w:rsidP="00230C19">
            <w:pPr>
              <w:spacing w:line="360" w:lineRule="auto"/>
              <w:ind w:left="708"/>
              <w:jc w:val="both"/>
              <w:rPr>
                <w:rFonts w:ascii="Arial" w:hAnsi="Arial" w:cs="Arial"/>
              </w:rPr>
            </w:pPr>
          </w:p>
          <w:p w:rsidR="002B0DC5" w:rsidRPr="002B0DC5" w:rsidRDefault="00E639D1" w:rsidP="00230C19">
            <w:pPr>
              <w:spacing w:line="360" w:lineRule="auto"/>
              <w:ind w:left="708"/>
              <w:jc w:val="both"/>
              <w:rPr>
                <w:rFonts w:ascii="Arial" w:hAnsi="Arial" w:cs="Arial"/>
              </w:rPr>
            </w:pPr>
            <w:r>
              <w:rPr>
                <w:rFonts w:ascii="Arial" w:hAnsi="Arial" w:cs="Arial"/>
              </w:rPr>
              <w:t>Se</w:t>
            </w:r>
            <w:r w:rsidR="002B0DC5" w:rsidRPr="002B0DC5">
              <w:rPr>
                <w:rFonts w:ascii="Arial" w:hAnsi="Arial" w:cs="Arial"/>
              </w:rPr>
              <w:t xml:space="preserve"> realizarán programas de emprendimiento con la finalidad de identificar y apoyar emprendedores tecnológicos o </w:t>
            </w:r>
            <w:proofErr w:type="spellStart"/>
            <w:r w:rsidR="002B0DC5" w:rsidRPr="002B0DC5">
              <w:rPr>
                <w:rFonts w:ascii="Arial" w:hAnsi="Arial" w:cs="Arial"/>
              </w:rPr>
              <w:t>startups</w:t>
            </w:r>
            <w:proofErr w:type="spellEnd"/>
            <w:r w:rsidR="002B0DC5" w:rsidRPr="002B0DC5">
              <w:rPr>
                <w:rFonts w:ascii="Arial" w:hAnsi="Arial" w:cs="Arial"/>
              </w:rPr>
              <w:t xml:space="preserve">, propiciando aquellos que sean de sectores estratégicos para la isla, y fomentando el crecimiento de las </w:t>
            </w:r>
            <w:proofErr w:type="spellStart"/>
            <w:r w:rsidR="002B0DC5" w:rsidRPr="002B0DC5">
              <w:rPr>
                <w:rFonts w:ascii="Arial" w:hAnsi="Arial" w:cs="Arial"/>
              </w:rPr>
              <w:t>startups</w:t>
            </w:r>
            <w:proofErr w:type="spellEnd"/>
            <w:r w:rsidR="002B0DC5" w:rsidRPr="002B0DC5">
              <w:rPr>
                <w:rFonts w:ascii="Arial" w:hAnsi="Arial" w:cs="Arial"/>
              </w:rPr>
              <w:t xml:space="preserve"> a través de la </w:t>
            </w:r>
            <w:r w:rsidR="002B0DC5" w:rsidRPr="002B0DC5">
              <w:rPr>
                <w:rFonts w:ascii="Arial" w:hAnsi="Arial" w:cs="Arial"/>
              </w:rPr>
              <w:lastRenderedPageBreak/>
              <w:t>profesionalización y ofreciendo servicios empresariales avanzados. Se continuará con acciones conducentes a la consolidación del Club  TF Invierte, con la organización de formación, charlas, encuentros y foros, para fomentar la inversión privada en capital riesgo  en la isla de Tenerife.</w:t>
            </w:r>
          </w:p>
          <w:p w:rsidR="002B0DC5" w:rsidRDefault="002B0DC5" w:rsidP="00230C19">
            <w:pPr>
              <w:spacing w:line="360" w:lineRule="auto"/>
              <w:ind w:left="708"/>
              <w:jc w:val="both"/>
              <w:rPr>
                <w:rFonts w:ascii="Arial" w:hAnsi="Arial" w:cs="Arial"/>
              </w:rPr>
            </w:pPr>
          </w:p>
          <w:p w:rsidR="002B0DC5" w:rsidRPr="00BF1657" w:rsidRDefault="002B0DC5" w:rsidP="00230C19">
            <w:pPr>
              <w:spacing w:line="360" w:lineRule="auto"/>
              <w:ind w:left="708"/>
              <w:jc w:val="both"/>
              <w:rPr>
                <w:rFonts w:ascii="Arial" w:hAnsi="Arial" w:cs="Arial"/>
              </w:rPr>
            </w:pPr>
          </w:p>
          <w:p w:rsidR="00E20656" w:rsidRPr="002B0DC5" w:rsidRDefault="00E20656" w:rsidP="00230C19">
            <w:pPr>
              <w:spacing w:line="360" w:lineRule="auto"/>
              <w:ind w:left="708"/>
              <w:jc w:val="both"/>
              <w:rPr>
                <w:rFonts w:ascii="Arial" w:hAnsi="Arial" w:cs="Arial"/>
                <w:b/>
              </w:rPr>
            </w:pPr>
            <w:r w:rsidRPr="002B0DC5">
              <w:rPr>
                <w:rFonts w:ascii="Arial" w:hAnsi="Arial" w:cs="Arial"/>
                <w:b/>
              </w:rPr>
              <w:t>B) OBJETIVOS Y ACCIONES CONCRETAS A DESARROLLAR EN EL AÑO</w:t>
            </w:r>
          </w:p>
          <w:p w:rsidR="00501F44" w:rsidRDefault="00501F44" w:rsidP="00230C19">
            <w:pPr>
              <w:spacing w:line="360" w:lineRule="auto"/>
              <w:ind w:left="708"/>
              <w:jc w:val="both"/>
              <w:rPr>
                <w:rFonts w:ascii="Arial" w:hAnsi="Arial" w:cs="Arial"/>
              </w:rPr>
            </w:pPr>
          </w:p>
          <w:p w:rsidR="00E20656" w:rsidRDefault="00E20656" w:rsidP="00230C19">
            <w:pPr>
              <w:spacing w:line="360" w:lineRule="auto"/>
              <w:ind w:left="708"/>
              <w:jc w:val="both"/>
              <w:rPr>
                <w:rFonts w:ascii="Arial" w:hAnsi="Arial" w:cs="Arial"/>
              </w:rPr>
            </w:pPr>
            <w:r>
              <w:rPr>
                <w:rFonts w:ascii="Arial" w:hAnsi="Arial" w:cs="Arial"/>
              </w:rPr>
              <w:t>Las acciones concretas a emprender durante el año 201</w:t>
            </w:r>
            <w:r w:rsidR="004C7ACF">
              <w:rPr>
                <w:rFonts w:ascii="Arial" w:hAnsi="Arial" w:cs="Arial"/>
              </w:rPr>
              <w:t>7</w:t>
            </w:r>
            <w:r>
              <w:rPr>
                <w:rFonts w:ascii="Arial" w:hAnsi="Arial" w:cs="Arial"/>
              </w:rPr>
              <w:t xml:space="preserve"> para el cumplimiento de los objetivos estratégicos definidos en el apartado anterior serán los siguientes:</w:t>
            </w:r>
          </w:p>
          <w:p w:rsidR="00FB72A5" w:rsidRDefault="00FB72A5" w:rsidP="00230C19">
            <w:pPr>
              <w:spacing w:line="360" w:lineRule="auto"/>
              <w:ind w:left="708"/>
              <w:jc w:val="both"/>
              <w:rPr>
                <w:rFonts w:ascii="Arial" w:hAnsi="Arial" w:cs="Arial"/>
              </w:rPr>
            </w:pPr>
          </w:p>
          <w:p w:rsidR="00F55E40" w:rsidRPr="00BF1657" w:rsidRDefault="00F55E40" w:rsidP="00230C19">
            <w:pPr>
              <w:numPr>
                <w:ilvl w:val="0"/>
                <w:numId w:val="48"/>
              </w:numPr>
              <w:spacing w:line="360" w:lineRule="auto"/>
              <w:jc w:val="both"/>
              <w:rPr>
                <w:rFonts w:ascii="Arial" w:hAnsi="Arial" w:cs="Arial"/>
              </w:rPr>
            </w:pPr>
            <w:r w:rsidRPr="00BF1657">
              <w:rPr>
                <w:rFonts w:ascii="Arial" w:hAnsi="Arial" w:cs="Arial"/>
              </w:rPr>
              <w:t>EDIFICIO PRINCIPAL SEDE DE LA SOCIEDAD PCTT, S.A. EN EL ENCLAVE DE CUEVAS BLANCAS.</w:t>
            </w:r>
          </w:p>
          <w:p w:rsidR="00F55E40" w:rsidRPr="001323D6" w:rsidRDefault="00F55E40" w:rsidP="00230C19">
            <w:pPr>
              <w:spacing w:line="360" w:lineRule="auto"/>
              <w:ind w:left="708"/>
              <w:jc w:val="both"/>
              <w:rPr>
                <w:rFonts w:ascii="Arial" w:hAnsi="Arial" w:cs="Arial"/>
              </w:rPr>
            </w:pPr>
          </w:p>
          <w:p w:rsidR="00F55E40" w:rsidRPr="00F55E40" w:rsidRDefault="00F55E40" w:rsidP="00230C19">
            <w:pPr>
              <w:pStyle w:val="Prrafodelista"/>
              <w:numPr>
                <w:ilvl w:val="2"/>
                <w:numId w:val="48"/>
              </w:numPr>
              <w:tabs>
                <w:tab w:val="clear" w:pos="2340"/>
                <w:tab w:val="num" w:pos="1310"/>
              </w:tabs>
              <w:spacing w:line="360" w:lineRule="auto"/>
              <w:ind w:left="1310" w:hanging="283"/>
              <w:jc w:val="both"/>
              <w:rPr>
                <w:rFonts w:ascii="Arial" w:hAnsi="Arial" w:cs="Arial"/>
              </w:rPr>
            </w:pPr>
            <w:r w:rsidRPr="00F55E40">
              <w:rPr>
                <w:rFonts w:ascii="Arial" w:hAnsi="Arial" w:cs="Arial"/>
              </w:rPr>
              <w:t>Ejecución de las obras de edificación de la Sede Principal de la Sociedad PCTT, S.A. en el enclave de Cuevas Blancas.</w:t>
            </w:r>
          </w:p>
          <w:p w:rsidR="00F55E40" w:rsidRDefault="00F55E40" w:rsidP="00230C19">
            <w:pPr>
              <w:spacing w:line="360" w:lineRule="auto"/>
              <w:ind w:left="708"/>
              <w:jc w:val="both"/>
              <w:rPr>
                <w:rFonts w:ascii="Arial" w:hAnsi="Arial" w:cs="Arial"/>
              </w:rPr>
            </w:pPr>
          </w:p>
          <w:p w:rsidR="00F55E40" w:rsidRPr="00BF1657" w:rsidRDefault="00F55E40" w:rsidP="00230C19">
            <w:pPr>
              <w:numPr>
                <w:ilvl w:val="0"/>
                <w:numId w:val="48"/>
              </w:numPr>
              <w:spacing w:line="360" w:lineRule="auto"/>
              <w:ind w:left="708"/>
              <w:jc w:val="both"/>
              <w:rPr>
                <w:rFonts w:ascii="Arial" w:hAnsi="Arial" w:cs="Arial"/>
              </w:rPr>
            </w:pPr>
            <w:r>
              <w:rPr>
                <w:rFonts w:ascii="Arial" w:hAnsi="Arial" w:cs="Arial"/>
              </w:rPr>
              <w:t>OBRAS URBANIZACIÓ</w:t>
            </w:r>
            <w:r w:rsidRPr="00BF1657">
              <w:rPr>
                <w:rFonts w:ascii="Arial" w:hAnsi="Arial" w:cs="Arial"/>
              </w:rPr>
              <w:t>N DEL POLO CIENTÍFICO TECNOLÓGICO DE LA LAGUNA Y PA</w:t>
            </w:r>
            <w:r w:rsidR="00B53B1A">
              <w:rPr>
                <w:rFonts w:ascii="Arial" w:hAnsi="Arial" w:cs="Arial"/>
              </w:rPr>
              <w:t>RQUE URBANO ANEXO (SECTOR URBANÍ</w:t>
            </w:r>
            <w:r w:rsidRPr="00BF1657">
              <w:rPr>
                <w:rFonts w:ascii="Arial" w:hAnsi="Arial" w:cs="Arial"/>
              </w:rPr>
              <w:t>STICO DE HOGAR GOMERO).</w:t>
            </w:r>
          </w:p>
          <w:p w:rsidR="00F55E40" w:rsidRDefault="00F55E40" w:rsidP="00230C19">
            <w:pPr>
              <w:spacing w:line="360" w:lineRule="auto"/>
              <w:ind w:left="708"/>
              <w:jc w:val="both"/>
              <w:rPr>
                <w:rFonts w:ascii="Arial" w:hAnsi="Arial" w:cs="Arial"/>
              </w:rPr>
            </w:pPr>
          </w:p>
          <w:p w:rsidR="00F55E40" w:rsidRPr="00F55E40" w:rsidRDefault="00F55E40" w:rsidP="00230C19">
            <w:pPr>
              <w:pStyle w:val="Prrafodelista"/>
              <w:numPr>
                <w:ilvl w:val="2"/>
                <w:numId w:val="48"/>
              </w:numPr>
              <w:tabs>
                <w:tab w:val="clear" w:pos="2340"/>
                <w:tab w:val="num" w:pos="1310"/>
              </w:tabs>
              <w:spacing w:line="360" w:lineRule="auto"/>
              <w:ind w:left="1310"/>
              <w:jc w:val="both"/>
              <w:rPr>
                <w:rFonts w:ascii="Arial" w:hAnsi="Arial" w:cs="Arial"/>
              </w:rPr>
            </w:pPr>
            <w:r w:rsidRPr="00F55E40">
              <w:rPr>
                <w:rFonts w:ascii="Arial" w:hAnsi="Arial" w:cs="Arial"/>
              </w:rPr>
              <w:t>Ejecución de las obras de Urbanización correspondiente a los Proyectos de Ejecución del Polo Científico Tecnológico de La Laguna y del Parque Urbano Anexo en el Sector del Hogar Gomero (T.M. de La Laguna), tras la firma de los instrumentos de cesión de los terrenos por parte de la Universidad de La Laguna y del Ayuntamiento de San Cristóbal de La Laguna.</w:t>
            </w:r>
          </w:p>
          <w:p w:rsidR="00F55E40" w:rsidRDefault="00F55E40" w:rsidP="00230C19">
            <w:pPr>
              <w:spacing w:line="360" w:lineRule="auto"/>
              <w:ind w:left="708"/>
              <w:jc w:val="both"/>
              <w:rPr>
                <w:rFonts w:ascii="Arial" w:hAnsi="Arial" w:cs="Arial"/>
              </w:rPr>
            </w:pPr>
          </w:p>
          <w:p w:rsidR="00F55E40" w:rsidRPr="00BF1657" w:rsidRDefault="00F55E40" w:rsidP="00230C19">
            <w:pPr>
              <w:numPr>
                <w:ilvl w:val="0"/>
                <w:numId w:val="48"/>
              </w:numPr>
              <w:spacing w:line="360" w:lineRule="auto"/>
              <w:ind w:left="708"/>
              <w:jc w:val="both"/>
              <w:rPr>
                <w:rFonts w:ascii="Arial" w:hAnsi="Arial" w:cs="Arial"/>
              </w:rPr>
            </w:pPr>
            <w:r w:rsidRPr="00BF1657">
              <w:rPr>
                <w:rFonts w:ascii="Arial" w:hAnsi="Arial" w:cs="Arial"/>
              </w:rPr>
              <w:t>EDIFICIOS TECNOLÓGICOS NANOTEC E IACTEC EN POLO CIENTÍFICO TECNOLÓGICO DE LA LAGUNA (SECTOR HOGAR GOMERO).</w:t>
            </w:r>
          </w:p>
          <w:p w:rsidR="00F55E40" w:rsidRPr="001323D6" w:rsidRDefault="00F55E40" w:rsidP="00230C19">
            <w:pPr>
              <w:spacing w:line="360" w:lineRule="auto"/>
              <w:ind w:left="708"/>
              <w:jc w:val="both"/>
              <w:rPr>
                <w:rFonts w:ascii="Arial" w:hAnsi="Arial" w:cs="Arial"/>
              </w:rPr>
            </w:pPr>
          </w:p>
          <w:p w:rsidR="0035516B" w:rsidRDefault="00F55E40" w:rsidP="0035516B">
            <w:pPr>
              <w:pStyle w:val="Prrafodelista"/>
              <w:numPr>
                <w:ilvl w:val="2"/>
                <w:numId w:val="48"/>
              </w:numPr>
              <w:tabs>
                <w:tab w:val="clear" w:pos="2340"/>
                <w:tab w:val="num" w:pos="1310"/>
              </w:tabs>
              <w:spacing w:line="360" w:lineRule="auto"/>
              <w:ind w:left="1310"/>
              <w:jc w:val="both"/>
              <w:rPr>
                <w:rFonts w:ascii="Arial" w:hAnsi="Arial" w:cs="Arial"/>
              </w:rPr>
            </w:pPr>
            <w:r w:rsidRPr="00F55E40">
              <w:rPr>
                <w:rFonts w:ascii="Arial" w:hAnsi="Arial" w:cs="Arial"/>
              </w:rPr>
              <w:t xml:space="preserve">Ejecución de las obras de edificación correspondiente </w:t>
            </w:r>
            <w:r w:rsidR="0035516B">
              <w:rPr>
                <w:rFonts w:ascii="Arial" w:hAnsi="Arial" w:cs="Arial"/>
              </w:rPr>
              <w:t xml:space="preserve">a los Proyectos de Ejecución del edificio </w:t>
            </w:r>
            <w:proofErr w:type="spellStart"/>
            <w:r w:rsidR="0035516B">
              <w:rPr>
                <w:rFonts w:ascii="Arial" w:hAnsi="Arial" w:cs="Arial"/>
              </w:rPr>
              <w:t>Nanotec</w:t>
            </w:r>
            <w:proofErr w:type="spellEnd"/>
            <w:r w:rsidR="0035516B">
              <w:rPr>
                <w:rFonts w:ascii="Arial" w:hAnsi="Arial" w:cs="Arial"/>
              </w:rPr>
              <w:t>.</w:t>
            </w:r>
          </w:p>
          <w:p w:rsidR="00F55E40" w:rsidRPr="0035516B" w:rsidRDefault="0035516B" w:rsidP="0035516B">
            <w:pPr>
              <w:pStyle w:val="Prrafodelista"/>
              <w:numPr>
                <w:ilvl w:val="2"/>
                <w:numId w:val="48"/>
              </w:numPr>
              <w:tabs>
                <w:tab w:val="clear" w:pos="2340"/>
                <w:tab w:val="num" w:pos="1310"/>
              </w:tabs>
              <w:spacing w:line="360" w:lineRule="auto"/>
              <w:ind w:left="1310"/>
              <w:jc w:val="both"/>
              <w:rPr>
                <w:rFonts w:ascii="Arial" w:hAnsi="Arial" w:cs="Arial"/>
              </w:rPr>
            </w:pPr>
            <w:r w:rsidRPr="0035516B">
              <w:rPr>
                <w:rFonts w:ascii="Arial" w:hAnsi="Arial" w:cs="Arial"/>
              </w:rPr>
              <w:t xml:space="preserve">Ejecución de las obras de edificación correspondiente a los Proyectos de Ejecución del edificio </w:t>
            </w:r>
            <w:proofErr w:type="spellStart"/>
            <w:r w:rsidRPr="0035516B">
              <w:rPr>
                <w:rFonts w:ascii="Arial" w:hAnsi="Arial" w:cs="Arial"/>
              </w:rPr>
              <w:t>IACtec</w:t>
            </w:r>
            <w:proofErr w:type="spellEnd"/>
            <w:r w:rsidRPr="0035516B">
              <w:rPr>
                <w:rFonts w:ascii="Arial" w:hAnsi="Arial" w:cs="Arial"/>
              </w:rPr>
              <w:t>.</w:t>
            </w:r>
          </w:p>
          <w:p w:rsidR="00F55E40" w:rsidRDefault="00F55E40" w:rsidP="00230C19">
            <w:pPr>
              <w:pStyle w:val="Prrafodelista"/>
              <w:spacing w:line="360" w:lineRule="auto"/>
              <w:ind w:left="708"/>
              <w:jc w:val="both"/>
              <w:rPr>
                <w:rFonts w:ascii="Arial" w:hAnsi="Arial" w:cs="Arial"/>
              </w:rPr>
            </w:pPr>
          </w:p>
          <w:p w:rsidR="00F55E40" w:rsidRDefault="00F55E40" w:rsidP="00230C19">
            <w:pPr>
              <w:numPr>
                <w:ilvl w:val="0"/>
                <w:numId w:val="48"/>
              </w:numPr>
              <w:spacing w:line="360" w:lineRule="auto"/>
              <w:ind w:left="708"/>
              <w:jc w:val="both"/>
              <w:rPr>
                <w:rFonts w:ascii="Arial" w:hAnsi="Arial" w:cs="Arial"/>
              </w:rPr>
            </w:pPr>
            <w:r w:rsidRPr="005753BA">
              <w:rPr>
                <w:rFonts w:ascii="Arial" w:hAnsi="Arial" w:cs="Arial"/>
              </w:rPr>
              <w:t>EDIFICIO MULTIEMPRESAS EN EL ENCLAVE DE CUEVAS BLANCAS</w:t>
            </w:r>
          </w:p>
          <w:p w:rsidR="00F55E40" w:rsidRDefault="00F55E40" w:rsidP="00230C19">
            <w:pPr>
              <w:spacing w:line="360" w:lineRule="auto"/>
              <w:ind w:left="708"/>
              <w:jc w:val="both"/>
              <w:rPr>
                <w:rFonts w:ascii="Arial" w:hAnsi="Arial" w:cs="Arial"/>
              </w:rPr>
            </w:pPr>
          </w:p>
          <w:p w:rsidR="00F55E40" w:rsidRDefault="00F55E40" w:rsidP="00230C19">
            <w:pPr>
              <w:pStyle w:val="Prrafodelista"/>
              <w:numPr>
                <w:ilvl w:val="2"/>
                <w:numId w:val="48"/>
              </w:numPr>
              <w:tabs>
                <w:tab w:val="clear" w:pos="2340"/>
              </w:tabs>
              <w:spacing w:line="360" w:lineRule="auto"/>
              <w:ind w:left="1310"/>
              <w:jc w:val="both"/>
              <w:rPr>
                <w:rFonts w:ascii="Arial" w:hAnsi="Arial" w:cs="Arial"/>
              </w:rPr>
            </w:pPr>
            <w:r w:rsidRPr="00FA2545">
              <w:rPr>
                <w:rFonts w:ascii="Arial" w:hAnsi="Arial" w:cs="Arial"/>
              </w:rPr>
              <w:t>Redacción del proyecto de urbanización del Edificio Multiempresas ubicado en el Enclave de Cuevas Blancas.</w:t>
            </w:r>
          </w:p>
          <w:p w:rsidR="00A70F20" w:rsidRPr="00FA2545" w:rsidRDefault="00A70F20" w:rsidP="00A70F20">
            <w:pPr>
              <w:pStyle w:val="Prrafodelista"/>
              <w:spacing w:line="360" w:lineRule="auto"/>
              <w:ind w:left="1310"/>
              <w:jc w:val="both"/>
              <w:rPr>
                <w:rFonts w:ascii="Arial" w:hAnsi="Arial" w:cs="Arial"/>
              </w:rPr>
            </w:pPr>
          </w:p>
          <w:p w:rsidR="00F55E40" w:rsidRDefault="00F55E40" w:rsidP="00230C19">
            <w:pPr>
              <w:spacing w:line="360" w:lineRule="auto"/>
              <w:ind w:left="708"/>
              <w:jc w:val="both"/>
              <w:rPr>
                <w:rFonts w:ascii="Arial" w:hAnsi="Arial" w:cs="Arial"/>
              </w:rPr>
            </w:pPr>
          </w:p>
          <w:p w:rsidR="00F55E40" w:rsidRPr="00BF1657" w:rsidRDefault="00F55E40" w:rsidP="00230C19">
            <w:pPr>
              <w:numPr>
                <w:ilvl w:val="0"/>
                <w:numId w:val="48"/>
              </w:numPr>
              <w:spacing w:line="360" w:lineRule="auto"/>
              <w:ind w:left="708"/>
              <w:jc w:val="both"/>
              <w:rPr>
                <w:rFonts w:ascii="Arial" w:hAnsi="Arial" w:cs="Arial"/>
              </w:rPr>
            </w:pPr>
            <w:r w:rsidRPr="00BF1657">
              <w:rPr>
                <w:rFonts w:ascii="Arial" w:hAnsi="Arial" w:cs="Arial"/>
              </w:rPr>
              <w:lastRenderedPageBreak/>
              <w:t>EDIFICACIONES CATALOGADAS EN EL POLO CIENTÍFICO TECNOLÓGICO DE LA LAGUNA (SECTOR HOGAR GOMERO).</w:t>
            </w:r>
          </w:p>
          <w:p w:rsidR="00F55E40" w:rsidRPr="001323D6" w:rsidRDefault="00F55E40" w:rsidP="00230C19">
            <w:pPr>
              <w:spacing w:line="360" w:lineRule="auto"/>
              <w:ind w:left="708"/>
              <w:jc w:val="both"/>
              <w:rPr>
                <w:rFonts w:ascii="Arial" w:hAnsi="Arial" w:cs="Arial"/>
              </w:rPr>
            </w:pPr>
          </w:p>
          <w:p w:rsidR="00F55E40" w:rsidRDefault="009665A2" w:rsidP="00230C19">
            <w:pPr>
              <w:pStyle w:val="Prrafodelista"/>
              <w:numPr>
                <w:ilvl w:val="2"/>
                <w:numId w:val="48"/>
              </w:numPr>
              <w:tabs>
                <w:tab w:val="clear" w:pos="2340"/>
              </w:tabs>
              <w:spacing w:line="360" w:lineRule="auto"/>
              <w:ind w:left="1310"/>
              <w:jc w:val="both"/>
              <w:rPr>
                <w:rFonts w:ascii="Arial" w:hAnsi="Arial" w:cs="Arial"/>
              </w:rPr>
            </w:pPr>
            <w:r w:rsidRPr="009665A2">
              <w:rPr>
                <w:rFonts w:ascii="Arial" w:hAnsi="Arial" w:cs="Arial"/>
              </w:rPr>
              <w:t>Redacción del proyecto</w:t>
            </w:r>
            <w:r w:rsidR="00F55E40" w:rsidRPr="009665A2">
              <w:rPr>
                <w:rFonts w:ascii="Arial" w:hAnsi="Arial" w:cs="Arial"/>
              </w:rPr>
              <w:t xml:space="preserve"> de rehabilitación de las dos viviendas unifamiliares con valores patrimoniales en el Polo Científico Tecnológico de La Laguna (Hogar Gomero).</w:t>
            </w:r>
          </w:p>
          <w:p w:rsidR="009665A2" w:rsidRDefault="009665A2" w:rsidP="00230C19">
            <w:pPr>
              <w:pStyle w:val="Prrafodelista"/>
              <w:numPr>
                <w:ilvl w:val="2"/>
                <w:numId w:val="48"/>
              </w:numPr>
              <w:tabs>
                <w:tab w:val="clear" w:pos="2340"/>
              </w:tabs>
              <w:spacing w:line="360" w:lineRule="auto"/>
              <w:ind w:left="1310"/>
              <w:jc w:val="both"/>
              <w:rPr>
                <w:rFonts w:ascii="Arial" w:hAnsi="Arial" w:cs="Arial"/>
              </w:rPr>
            </w:pPr>
            <w:r>
              <w:rPr>
                <w:rFonts w:ascii="Arial" w:hAnsi="Arial" w:cs="Arial"/>
              </w:rPr>
              <w:t xml:space="preserve">Inicio de las obras </w:t>
            </w:r>
            <w:r w:rsidRPr="009665A2">
              <w:rPr>
                <w:rFonts w:ascii="Arial" w:hAnsi="Arial" w:cs="Arial"/>
              </w:rPr>
              <w:t xml:space="preserve">de rehabilitación de las dos viviendas unifamiliares con valores patrimoniales en el Polo Científico Tecnológico de La </w:t>
            </w:r>
            <w:proofErr w:type="spellStart"/>
            <w:r w:rsidRPr="009665A2">
              <w:rPr>
                <w:rFonts w:ascii="Arial" w:hAnsi="Arial" w:cs="Arial"/>
              </w:rPr>
              <w:t>Lguna</w:t>
            </w:r>
            <w:proofErr w:type="spellEnd"/>
            <w:r w:rsidRPr="009665A2">
              <w:rPr>
                <w:rFonts w:ascii="Arial" w:hAnsi="Arial" w:cs="Arial"/>
              </w:rPr>
              <w:t xml:space="preserve"> (Hogar Gomero).</w:t>
            </w:r>
          </w:p>
          <w:p w:rsidR="009665A2" w:rsidRPr="009665A2" w:rsidRDefault="009665A2" w:rsidP="00230C19">
            <w:pPr>
              <w:pStyle w:val="Prrafodelista"/>
              <w:spacing w:line="360" w:lineRule="auto"/>
              <w:ind w:left="2340"/>
              <w:jc w:val="both"/>
              <w:rPr>
                <w:rFonts w:ascii="Arial" w:hAnsi="Arial" w:cs="Arial"/>
              </w:rPr>
            </w:pPr>
          </w:p>
          <w:p w:rsidR="00F55E40" w:rsidRDefault="00F55E40" w:rsidP="00230C19">
            <w:pPr>
              <w:numPr>
                <w:ilvl w:val="0"/>
                <w:numId w:val="48"/>
              </w:numPr>
              <w:spacing w:line="360" w:lineRule="auto"/>
              <w:ind w:left="708"/>
              <w:jc w:val="both"/>
              <w:rPr>
                <w:rFonts w:ascii="Arial" w:hAnsi="Arial" w:cs="Arial"/>
              </w:rPr>
            </w:pPr>
            <w:r w:rsidRPr="002F6348">
              <w:rPr>
                <w:rFonts w:ascii="Arial" w:hAnsi="Arial" w:cs="Arial"/>
              </w:rPr>
              <w:t>DOTACIÓN DEL EQUIPAMIENTO DE LOS ESPACIOS DE LOS QUE DISPONE EL PARQUE CIENTÍFICO Y TECNOLÓGICO DE TENERIFE SA</w:t>
            </w:r>
          </w:p>
          <w:p w:rsidR="00F55E40" w:rsidRDefault="00F55E40" w:rsidP="00230C19">
            <w:pPr>
              <w:spacing w:line="360" w:lineRule="auto"/>
              <w:ind w:left="708"/>
              <w:jc w:val="both"/>
              <w:rPr>
                <w:rFonts w:ascii="Arial" w:hAnsi="Arial" w:cs="Arial"/>
              </w:rPr>
            </w:pPr>
          </w:p>
          <w:p w:rsidR="00F55E40" w:rsidRPr="009F71A2" w:rsidRDefault="009F71A2" w:rsidP="00230C19">
            <w:pPr>
              <w:pStyle w:val="Prrafodelista"/>
              <w:numPr>
                <w:ilvl w:val="2"/>
                <w:numId w:val="48"/>
              </w:numPr>
              <w:tabs>
                <w:tab w:val="clear" w:pos="2340"/>
              </w:tabs>
              <w:spacing w:line="360" w:lineRule="auto"/>
              <w:ind w:left="1310"/>
              <w:jc w:val="both"/>
              <w:rPr>
                <w:rFonts w:ascii="Arial" w:hAnsi="Arial" w:cs="Arial"/>
              </w:rPr>
            </w:pPr>
            <w:r w:rsidRPr="009F71A2">
              <w:rPr>
                <w:rFonts w:ascii="Arial" w:hAnsi="Arial" w:cs="Arial"/>
              </w:rPr>
              <w:t>Dotación de equipamiento de</w:t>
            </w:r>
            <w:r w:rsidR="00F55E40" w:rsidRPr="009F71A2">
              <w:rPr>
                <w:rFonts w:ascii="Arial" w:hAnsi="Arial" w:cs="Arial"/>
              </w:rPr>
              <w:t xml:space="preserve"> los distintos espacios de los que dispone el PCTT, entre ellos, el espacio Coworking y el vivero </w:t>
            </w:r>
            <w:proofErr w:type="spellStart"/>
            <w:r w:rsidR="00F55E40" w:rsidRPr="009F71A2">
              <w:rPr>
                <w:rFonts w:ascii="Arial" w:hAnsi="Arial" w:cs="Arial"/>
              </w:rPr>
              <w:t>INFactory</w:t>
            </w:r>
            <w:proofErr w:type="spellEnd"/>
            <w:r w:rsidR="00F55E40" w:rsidRPr="009F71A2">
              <w:rPr>
                <w:rFonts w:ascii="Arial" w:hAnsi="Arial" w:cs="Arial"/>
              </w:rPr>
              <w:t>.</w:t>
            </w:r>
          </w:p>
          <w:p w:rsidR="00F55E40" w:rsidRDefault="00F55E40" w:rsidP="00230C19">
            <w:pPr>
              <w:spacing w:line="360" w:lineRule="auto"/>
              <w:ind w:left="708"/>
              <w:jc w:val="both"/>
              <w:rPr>
                <w:rFonts w:ascii="Arial" w:hAnsi="Arial" w:cs="Arial"/>
              </w:rPr>
            </w:pPr>
          </w:p>
          <w:p w:rsidR="00F55E40" w:rsidRPr="00BF1657" w:rsidRDefault="00F55E40" w:rsidP="00230C19">
            <w:pPr>
              <w:numPr>
                <w:ilvl w:val="0"/>
                <w:numId w:val="48"/>
              </w:numPr>
              <w:spacing w:line="360" w:lineRule="auto"/>
              <w:ind w:left="708"/>
              <w:jc w:val="both"/>
              <w:rPr>
                <w:rFonts w:ascii="Arial" w:hAnsi="Arial" w:cs="Arial"/>
              </w:rPr>
            </w:pPr>
            <w:r w:rsidRPr="003A5675">
              <w:rPr>
                <w:rFonts w:ascii="Arial" w:hAnsi="Arial" w:cs="Arial"/>
              </w:rPr>
              <w:t>ACTUACIONES DE MANTENIMIENTO CORRECTIVO DEL EDIFICIO DE NAVES INDUSTRIALES Y OFICINAS DEL PARQUE CIENTÍFICO Y TECNOLÓGICO DE TENERIFE SA EN LA DÁRSENA PESQUERA POR CONCESIÓN ADMINISTRATIVA</w:t>
            </w:r>
          </w:p>
          <w:p w:rsidR="00F55E40" w:rsidRPr="00BF1657" w:rsidRDefault="00F55E40" w:rsidP="00230C19">
            <w:pPr>
              <w:spacing w:line="360" w:lineRule="auto"/>
              <w:ind w:left="708"/>
              <w:jc w:val="both"/>
              <w:rPr>
                <w:rFonts w:ascii="Arial" w:hAnsi="Arial" w:cs="Arial"/>
              </w:rPr>
            </w:pPr>
          </w:p>
          <w:p w:rsidR="00F55E40" w:rsidRPr="001D70AE" w:rsidRDefault="001D70AE" w:rsidP="00230C19">
            <w:pPr>
              <w:pStyle w:val="Prrafodelista"/>
              <w:numPr>
                <w:ilvl w:val="2"/>
                <w:numId w:val="48"/>
              </w:numPr>
              <w:tabs>
                <w:tab w:val="clear" w:pos="2340"/>
                <w:tab w:val="num" w:pos="1310"/>
              </w:tabs>
              <w:spacing w:line="360" w:lineRule="auto"/>
              <w:ind w:left="1310"/>
              <w:jc w:val="both"/>
              <w:rPr>
                <w:rFonts w:ascii="Arial" w:hAnsi="Arial" w:cs="Arial"/>
              </w:rPr>
            </w:pPr>
            <w:r w:rsidRPr="001D70AE">
              <w:rPr>
                <w:rFonts w:ascii="Arial" w:hAnsi="Arial" w:cs="Arial"/>
              </w:rPr>
              <w:t>R</w:t>
            </w:r>
            <w:r w:rsidR="00F55E40" w:rsidRPr="001D70AE">
              <w:rPr>
                <w:rFonts w:ascii="Arial" w:hAnsi="Arial" w:cs="Arial"/>
              </w:rPr>
              <w:t>edacción del correspondiente proyecto de rehabilitación y adaptación de las citadas oficinas, así como a la ejecución de las obras necesarias.</w:t>
            </w:r>
          </w:p>
          <w:p w:rsidR="00F55E40" w:rsidRDefault="00F55E40" w:rsidP="00230C19">
            <w:pPr>
              <w:spacing w:line="360" w:lineRule="auto"/>
              <w:ind w:left="708"/>
              <w:jc w:val="both"/>
              <w:rPr>
                <w:rFonts w:ascii="Arial" w:hAnsi="Arial" w:cs="Arial"/>
              </w:rPr>
            </w:pPr>
          </w:p>
          <w:p w:rsidR="00F55E40" w:rsidRDefault="00F55E40" w:rsidP="00230C19">
            <w:pPr>
              <w:numPr>
                <w:ilvl w:val="0"/>
                <w:numId w:val="48"/>
              </w:numPr>
              <w:spacing w:line="360" w:lineRule="auto"/>
              <w:ind w:left="708"/>
              <w:jc w:val="both"/>
              <w:rPr>
                <w:rFonts w:ascii="Arial" w:hAnsi="Arial" w:cs="Arial"/>
              </w:rPr>
            </w:pPr>
            <w:r w:rsidRPr="004C7ACF">
              <w:rPr>
                <w:rFonts w:ascii="Arial" w:hAnsi="Arial" w:cs="Arial"/>
              </w:rPr>
              <w:t>SUMINISTRO ELÉCTRICO MT PCTT CUEVAS BLANCAS</w:t>
            </w:r>
          </w:p>
          <w:p w:rsidR="00F55E40" w:rsidRDefault="00F55E40" w:rsidP="00230C19">
            <w:pPr>
              <w:spacing w:line="360" w:lineRule="auto"/>
              <w:ind w:left="708"/>
              <w:jc w:val="both"/>
              <w:rPr>
                <w:rFonts w:ascii="Arial" w:hAnsi="Arial" w:cs="Arial"/>
              </w:rPr>
            </w:pPr>
          </w:p>
          <w:p w:rsidR="001D70AE" w:rsidRDefault="001D70AE" w:rsidP="00230C19">
            <w:pPr>
              <w:pStyle w:val="Prrafodelista"/>
              <w:numPr>
                <w:ilvl w:val="2"/>
                <w:numId w:val="48"/>
              </w:numPr>
              <w:tabs>
                <w:tab w:val="clear" w:pos="2340"/>
              </w:tabs>
              <w:spacing w:line="360" w:lineRule="auto"/>
              <w:ind w:left="1310"/>
              <w:jc w:val="both"/>
              <w:rPr>
                <w:rFonts w:ascii="Arial" w:hAnsi="Arial" w:cs="Arial"/>
              </w:rPr>
            </w:pPr>
            <w:r w:rsidRPr="001D70AE">
              <w:rPr>
                <w:rFonts w:ascii="Arial" w:hAnsi="Arial" w:cs="Arial"/>
              </w:rPr>
              <w:t>Redacción del Proyecto de MT según condiciones técnicas de ENDESA</w:t>
            </w:r>
          </w:p>
          <w:p w:rsidR="001D70AE" w:rsidRDefault="001D70AE" w:rsidP="00230C19">
            <w:pPr>
              <w:pStyle w:val="Prrafodelista"/>
              <w:numPr>
                <w:ilvl w:val="2"/>
                <w:numId w:val="48"/>
              </w:numPr>
              <w:tabs>
                <w:tab w:val="clear" w:pos="2340"/>
              </w:tabs>
              <w:spacing w:line="360" w:lineRule="auto"/>
              <w:ind w:left="1310"/>
              <w:jc w:val="both"/>
              <w:rPr>
                <w:rFonts w:ascii="Arial" w:hAnsi="Arial" w:cs="Arial"/>
              </w:rPr>
            </w:pPr>
            <w:r w:rsidRPr="001D70AE">
              <w:rPr>
                <w:rFonts w:ascii="Arial" w:hAnsi="Arial" w:cs="Arial"/>
              </w:rPr>
              <w:t>Licitación y ejecución de las obras</w:t>
            </w:r>
          </w:p>
          <w:p w:rsidR="001D70AE" w:rsidRPr="001D70AE" w:rsidRDefault="001D70AE" w:rsidP="00230C19">
            <w:pPr>
              <w:pStyle w:val="Prrafodelista"/>
              <w:numPr>
                <w:ilvl w:val="2"/>
                <w:numId w:val="48"/>
              </w:numPr>
              <w:tabs>
                <w:tab w:val="clear" w:pos="2340"/>
              </w:tabs>
              <w:spacing w:line="360" w:lineRule="auto"/>
              <w:ind w:left="1310"/>
              <w:jc w:val="both"/>
              <w:rPr>
                <w:rFonts w:ascii="Arial" w:hAnsi="Arial" w:cs="Arial"/>
              </w:rPr>
            </w:pPr>
            <w:r w:rsidRPr="001D70AE">
              <w:rPr>
                <w:rFonts w:ascii="Arial" w:hAnsi="Arial" w:cs="Arial"/>
              </w:rPr>
              <w:t>Puesta en servicio de la infraestructura</w:t>
            </w:r>
          </w:p>
          <w:p w:rsidR="001D70AE" w:rsidRPr="00FB72A5" w:rsidRDefault="001D70AE" w:rsidP="00230C19">
            <w:pPr>
              <w:spacing w:line="360" w:lineRule="auto"/>
              <w:ind w:left="708"/>
              <w:jc w:val="both"/>
              <w:rPr>
                <w:rFonts w:ascii="Arial" w:hAnsi="Arial" w:cs="Arial"/>
              </w:rPr>
            </w:pPr>
          </w:p>
          <w:p w:rsidR="00F55E40" w:rsidRPr="00970E08" w:rsidRDefault="00F55E40" w:rsidP="00230C19">
            <w:pPr>
              <w:numPr>
                <w:ilvl w:val="0"/>
                <w:numId w:val="48"/>
              </w:numPr>
              <w:spacing w:line="360" w:lineRule="auto"/>
              <w:ind w:left="708"/>
              <w:jc w:val="both"/>
              <w:rPr>
                <w:rFonts w:ascii="Arial" w:hAnsi="Arial" w:cs="Arial"/>
              </w:rPr>
            </w:pPr>
            <w:r w:rsidRPr="005101AB">
              <w:rPr>
                <w:rFonts w:ascii="Arial" w:hAnsi="Arial" w:cs="Arial"/>
              </w:rPr>
              <w:t>ENCLAVE SUR DEL PARQUE TECNOLÓGICO DE TENERIFE</w:t>
            </w:r>
          </w:p>
          <w:p w:rsidR="00F55E40" w:rsidRDefault="00F55E40" w:rsidP="00230C19">
            <w:pPr>
              <w:spacing w:line="360" w:lineRule="auto"/>
              <w:ind w:left="708"/>
              <w:jc w:val="both"/>
              <w:rPr>
                <w:rFonts w:ascii="Arial" w:hAnsi="Arial" w:cs="Arial"/>
              </w:rPr>
            </w:pPr>
          </w:p>
          <w:p w:rsidR="00F55E40" w:rsidRPr="00583850" w:rsidRDefault="00F55E40" w:rsidP="00230C19">
            <w:pPr>
              <w:pStyle w:val="Prrafodelista"/>
              <w:numPr>
                <w:ilvl w:val="2"/>
                <w:numId w:val="48"/>
              </w:numPr>
              <w:tabs>
                <w:tab w:val="clear" w:pos="2340"/>
              </w:tabs>
              <w:spacing w:line="360" w:lineRule="auto"/>
              <w:ind w:left="1310"/>
              <w:jc w:val="both"/>
              <w:rPr>
                <w:rFonts w:ascii="Arial" w:hAnsi="Arial" w:cs="Arial"/>
              </w:rPr>
            </w:pPr>
            <w:r w:rsidRPr="00583850">
              <w:rPr>
                <w:rFonts w:ascii="Arial" w:hAnsi="Arial" w:cs="Arial"/>
              </w:rPr>
              <w:t>Redacción del proyecto de urbanización del Enclave Sur del Parque Tecnológico de Tenerife en el municipio de Granadilla de Abona.</w:t>
            </w:r>
          </w:p>
          <w:p w:rsidR="00501F44" w:rsidRPr="00BF1657" w:rsidRDefault="00501F44" w:rsidP="00230C19">
            <w:pPr>
              <w:spacing w:line="360" w:lineRule="auto"/>
              <w:ind w:left="708"/>
              <w:jc w:val="both"/>
              <w:rPr>
                <w:rFonts w:ascii="Arial" w:hAnsi="Arial" w:cs="Arial"/>
              </w:rPr>
            </w:pPr>
          </w:p>
          <w:p w:rsidR="000226B1" w:rsidRPr="00DD6B92" w:rsidRDefault="000226B1" w:rsidP="00A70F20">
            <w:pPr>
              <w:numPr>
                <w:ilvl w:val="0"/>
                <w:numId w:val="48"/>
              </w:numPr>
              <w:spacing w:line="360" w:lineRule="auto"/>
              <w:ind w:left="708"/>
              <w:jc w:val="both"/>
              <w:rPr>
                <w:rFonts w:ascii="Arial" w:hAnsi="Arial" w:cs="Arial"/>
              </w:rPr>
            </w:pPr>
            <w:r w:rsidRPr="00DD6B92">
              <w:rPr>
                <w:rFonts w:ascii="Arial" w:hAnsi="Arial" w:cs="Arial"/>
              </w:rPr>
              <w:t>PROGRAMAS DE CAPACITACIÓN PROFESIONAL EN SECTORES DE ALTA TECNOLOGÍA</w:t>
            </w:r>
          </w:p>
          <w:p w:rsidR="000226B1" w:rsidRDefault="000226B1" w:rsidP="00230C19">
            <w:pPr>
              <w:spacing w:line="360" w:lineRule="auto"/>
              <w:ind w:left="708"/>
              <w:jc w:val="both"/>
              <w:rPr>
                <w:rFonts w:ascii="Arial" w:hAnsi="Arial" w:cs="Arial"/>
                <w:highlight w:val="yellow"/>
              </w:rPr>
            </w:pPr>
          </w:p>
          <w:p w:rsidR="000226B1" w:rsidRPr="000226B1" w:rsidRDefault="000226B1" w:rsidP="00230C19">
            <w:pPr>
              <w:pStyle w:val="Prrafodelista"/>
              <w:numPr>
                <w:ilvl w:val="2"/>
                <w:numId w:val="7"/>
              </w:numPr>
              <w:tabs>
                <w:tab w:val="clear" w:pos="2340"/>
              </w:tabs>
              <w:spacing w:line="360" w:lineRule="auto"/>
              <w:ind w:left="1310"/>
              <w:jc w:val="both"/>
              <w:rPr>
                <w:rFonts w:ascii="Arial" w:hAnsi="Arial"/>
                <w:bCs/>
                <w:color w:val="000000"/>
                <w:u w:val="single"/>
                <w:lang w:val="es-ES_tradnl"/>
              </w:rPr>
            </w:pPr>
            <w:r w:rsidRPr="00A70F20">
              <w:rPr>
                <w:rFonts w:ascii="Arial" w:hAnsi="Arial"/>
                <w:bCs/>
                <w:color w:val="000000"/>
                <w:lang w:val="es-ES_tradnl"/>
              </w:rPr>
              <w:t>Programa de Máster Big Data</w:t>
            </w:r>
            <w:r>
              <w:rPr>
                <w:rFonts w:ascii="Arial" w:hAnsi="Arial"/>
                <w:bCs/>
                <w:color w:val="000000"/>
                <w:u w:val="single"/>
                <w:lang w:val="es-ES_tradnl"/>
              </w:rPr>
              <w:t>:</w:t>
            </w:r>
            <w:r w:rsidRPr="000226B1">
              <w:rPr>
                <w:rFonts w:ascii="Arial" w:hAnsi="Arial"/>
                <w:bCs/>
                <w:color w:val="000000"/>
                <w:lang w:val="es-ES_tradnl"/>
              </w:rPr>
              <w:t xml:space="preserve"> </w:t>
            </w:r>
            <w:r>
              <w:rPr>
                <w:rFonts w:ascii="Arial" w:hAnsi="Arial" w:cs="Arial"/>
              </w:rPr>
              <w:t xml:space="preserve">se </w:t>
            </w:r>
            <w:r w:rsidRPr="000226B1">
              <w:rPr>
                <w:rFonts w:ascii="Arial" w:hAnsi="Arial" w:cs="Arial"/>
              </w:rPr>
              <w:t xml:space="preserve">pretende poner en marcha el Máster en Business </w:t>
            </w:r>
            <w:proofErr w:type="spellStart"/>
            <w:r w:rsidRPr="000226B1">
              <w:rPr>
                <w:rFonts w:ascii="Arial" w:hAnsi="Arial" w:cs="Arial"/>
              </w:rPr>
              <w:t>Intelligence</w:t>
            </w:r>
            <w:proofErr w:type="spellEnd"/>
            <w:r w:rsidRPr="000226B1">
              <w:rPr>
                <w:rFonts w:ascii="Arial" w:hAnsi="Arial" w:cs="Arial"/>
              </w:rPr>
              <w:t xml:space="preserve"> y Big Data cuya misión principal es responder al reto de formación cualificada de los profesionales en las diferentes áreas de la empresa. El Máster incluye los elementos de medición de negocio, tecnología, analítica de datos y </w:t>
            </w:r>
            <w:r w:rsidRPr="000226B1">
              <w:rPr>
                <w:rFonts w:ascii="Arial" w:hAnsi="Arial" w:cs="Arial"/>
              </w:rPr>
              <w:lastRenderedPageBreak/>
              <w:t xml:space="preserve">habilidades profesionales necesarios para proporcionar una combinación de habilidades única en las áreas de data </w:t>
            </w:r>
            <w:proofErr w:type="spellStart"/>
            <w:r w:rsidRPr="000226B1">
              <w:rPr>
                <w:rFonts w:ascii="Arial" w:hAnsi="Arial" w:cs="Arial"/>
              </w:rPr>
              <w:t>science</w:t>
            </w:r>
            <w:proofErr w:type="spellEnd"/>
            <w:r w:rsidRPr="000226B1">
              <w:rPr>
                <w:rFonts w:ascii="Arial" w:hAnsi="Arial" w:cs="Arial"/>
              </w:rPr>
              <w:t xml:space="preserve">, </w:t>
            </w:r>
            <w:proofErr w:type="spellStart"/>
            <w:r w:rsidRPr="000226B1">
              <w:rPr>
                <w:rFonts w:ascii="Arial" w:hAnsi="Arial" w:cs="Arial"/>
              </w:rPr>
              <w:t>business</w:t>
            </w:r>
            <w:proofErr w:type="spellEnd"/>
            <w:r w:rsidRPr="000226B1">
              <w:rPr>
                <w:rFonts w:ascii="Arial" w:hAnsi="Arial" w:cs="Arial"/>
              </w:rPr>
              <w:t xml:space="preserve"> </w:t>
            </w:r>
            <w:proofErr w:type="spellStart"/>
            <w:r w:rsidRPr="000226B1">
              <w:rPr>
                <w:rFonts w:ascii="Arial" w:hAnsi="Arial" w:cs="Arial"/>
              </w:rPr>
              <w:t>analytics</w:t>
            </w:r>
            <w:proofErr w:type="spellEnd"/>
            <w:r w:rsidRPr="000226B1">
              <w:rPr>
                <w:rFonts w:ascii="Arial" w:hAnsi="Arial" w:cs="Arial"/>
              </w:rPr>
              <w:t xml:space="preserve"> y </w:t>
            </w:r>
            <w:proofErr w:type="spellStart"/>
            <w:r w:rsidRPr="000226B1">
              <w:rPr>
                <w:rFonts w:ascii="Arial" w:hAnsi="Arial" w:cs="Arial"/>
              </w:rPr>
              <w:t>big</w:t>
            </w:r>
            <w:proofErr w:type="spellEnd"/>
            <w:r w:rsidRPr="000226B1">
              <w:rPr>
                <w:rFonts w:ascii="Arial" w:hAnsi="Arial" w:cs="Arial"/>
              </w:rPr>
              <w:t xml:space="preserve"> data </w:t>
            </w:r>
            <w:proofErr w:type="spellStart"/>
            <w:r w:rsidRPr="000226B1">
              <w:rPr>
                <w:rFonts w:ascii="Arial" w:hAnsi="Arial" w:cs="Arial"/>
              </w:rPr>
              <w:t>management</w:t>
            </w:r>
            <w:proofErr w:type="spellEnd"/>
            <w:r w:rsidRPr="000226B1">
              <w:rPr>
                <w:rFonts w:ascii="Arial" w:hAnsi="Arial" w:cs="Arial"/>
              </w:rPr>
              <w:t>.</w:t>
            </w:r>
          </w:p>
          <w:p w:rsidR="000226B1" w:rsidRPr="00A70F20" w:rsidRDefault="000226B1" w:rsidP="00230C19">
            <w:pPr>
              <w:pStyle w:val="Prrafodelista"/>
              <w:numPr>
                <w:ilvl w:val="2"/>
                <w:numId w:val="7"/>
              </w:numPr>
              <w:tabs>
                <w:tab w:val="clear" w:pos="2340"/>
              </w:tabs>
              <w:spacing w:line="360" w:lineRule="auto"/>
              <w:ind w:left="1310"/>
              <w:jc w:val="both"/>
              <w:rPr>
                <w:rFonts w:ascii="Arial" w:hAnsi="Arial"/>
                <w:bCs/>
                <w:color w:val="000000"/>
                <w:lang w:val="es-ES_tradnl"/>
              </w:rPr>
            </w:pPr>
            <w:r w:rsidRPr="00A70F20">
              <w:rPr>
                <w:rFonts w:ascii="Arial" w:hAnsi="Arial"/>
                <w:bCs/>
                <w:color w:val="000000"/>
                <w:lang w:val="es-ES_tradnl"/>
              </w:rPr>
              <w:t>Programa de capacitación en e-Commerce:</w:t>
            </w:r>
            <w:r w:rsidRPr="00A70F20">
              <w:rPr>
                <w:rFonts w:ascii="Arial" w:hAnsi="Arial" w:cs="Arial"/>
              </w:rPr>
              <w:t xml:space="preserve"> se pretende fomentar el comercio electrónico en las empresas canarias a través de la puesta en marcha de un programa de formación en comercio electrónico.</w:t>
            </w:r>
          </w:p>
          <w:p w:rsidR="000226B1" w:rsidRPr="00A70F20" w:rsidRDefault="000226B1" w:rsidP="00230C19">
            <w:pPr>
              <w:pStyle w:val="Prrafodelista"/>
              <w:numPr>
                <w:ilvl w:val="2"/>
                <w:numId w:val="7"/>
              </w:numPr>
              <w:tabs>
                <w:tab w:val="clear" w:pos="2340"/>
              </w:tabs>
              <w:spacing w:line="360" w:lineRule="auto"/>
              <w:ind w:left="1310"/>
              <w:jc w:val="both"/>
              <w:rPr>
                <w:rFonts w:ascii="Arial" w:hAnsi="Arial"/>
                <w:bCs/>
                <w:color w:val="000000"/>
                <w:u w:val="single"/>
                <w:lang w:val="es-ES_tradnl"/>
              </w:rPr>
            </w:pPr>
            <w:r w:rsidRPr="00A70F20">
              <w:rPr>
                <w:rFonts w:ascii="Arial" w:hAnsi="Arial"/>
                <w:bCs/>
                <w:color w:val="000000"/>
                <w:lang w:val="es-ES_tradnl"/>
              </w:rPr>
              <w:t>Curso de Liderazgo, Innovación y Creatividad (LINC):</w:t>
            </w:r>
            <w:r w:rsidRPr="00A70F20">
              <w:rPr>
                <w:rFonts w:ascii="Arial" w:hAnsi="Arial" w:cs="Arial"/>
              </w:rPr>
              <w:t xml:space="preserve"> el</w:t>
            </w:r>
            <w:r w:rsidRPr="000226B1">
              <w:rPr>
                <w:rFonts w:ascii="Arial" w:hAnsi="Arial" w:cs="Arial"/>
              </w:rPr>
              <w:t xml:space="preserve"> Parque Científico y Tecnológico de Tenerife organiza anualmente, desde 2013, </w:t>
            </w:r>
            <w:r w:rsidRPr="000226B1">
              <w:rPr>
                <w:rFonts w:ascii="Arial" w:hAnsi="Arial" w:cs="Arial"/>
                <w:lang w:val="es-ES_tradnl"/>
              </w:rPr>
              <w:t xml:space="preserve">un proyecto educativo pionero en Canarias que reúne en verano durante 8 días a un grupo de 15 personas en las casas bioclimáticas de ITER donde experimentan una semana de convivencia y de aprendizaje interactivo. Estas personas son seleccionadas en concursos o convocatorias destinadas al emprendimiento, el diseño o la innovación en distintas entidades de la Isla (ULL, PCTT, UEC, FGULL, etc). </w:t>
            </w:r>
            <w:r w:rsidRPr="00F062AC">
              <w:rPr>
                <w:rFonts w:ascii="Arial" w:hAnsi="Arial" w:cs="Arial"/>
                <w:lang w:val="es-ES_tradnl"/>
              </w:rPr>
              <w:t xml:space="preserve">El objetivo del curso es introducir al alumnado a las teorías y técnicas más revolucionarias de innovación y creatividad, inculcando a su vez una serie de conocimientos y valores de liderazgo que les hagan tener una perspectiva nueva y abierta, impulsándoles a ser líderes altamente efectivos en un sentido amplio y no simplemente emprendedores con éxito económico.  </w:t>
            </w:r>
          </w:p>
          <w:p w:rsidR="00646D67" w:rsidRPr="00DF7C6D" w:rsidRDefault="00646D67" w:rsidP="00A70F20">
            <w:pPr>
              <w:pStyle w:val="Prrafodelista"/>
              <w:spacing w:line="360" w:lineRule="auto"/>
              <w:ind w:left="1310"/>
              <w:jc w:val="both"/>
              <w:rPr>
                <w:rFonts w:ascii="Arial" w:hAnsi="Arial"/>
                <w:bCs/>
                <w:color w:val="000000"/>
                <w:u w:val="single"/>
                <w:lang w:val="es-ES_tradnl"/>
              </w:rPr>
            </w:pPr>
          </w:p>
          <w:p w:rsidR="003E474D" w:rsidRDefault="003E474D" w:rsidP="00646D67">
            <w:pPr>
              <w:numPr>
                <w:ilvl w:val="0"/>
                <w:numId w:val="48"/>
              </w:numPr>
              <w:spacing w:line="360" w:lineRule="auto"/>
              <w:ind w:left="708"/>
              <w:jc w:val="both"/>
              <w:rPr>
                <w:rFonts w:ascii="Arial" w:hAnsi="Arial" w:cs="Arial"/>
              </w:rPr>
            </w:pPr>
            <w:r w:rsidRPr="004B51FB">
              <w:rPr>
                <w:rFonts w:ascii="Arial" w:hAnsi="Arial" w:cs="Arial"/>
              </w:rPr>
              <w:t>ACCIONES Y PROYECTOS FORMATIVOS INNOVADORES EN CENTROS EDUCATIVOS</w:t>
            </w:r>
          </w:p>
          <w:p w:rsidR="00646D67" w:rsidRPr="004B51FB" w:rsidRDefault="00646D67" w:rsidP="00646D67">
            <w:pPr>
              <w:spacing w:line="360" w:lineRule="auto"/>
              <w:ind w:left="708"/>
              <w:jc w:val="both"/>
              <w:rPr>
                <w:rFonts w:ascii="Arial" w:hAnsi="Arial" w:cs="Arial"/>
              </w:rPr>
            </w:pPr>
          </w:p>
          <w:p w:rsidR="00646D67" w:rsidRDefault="00646D67" w:rsidP="00646D67">
            <w:pPr>
              <w:pStyle w:val="Prrafodelista"/>
              <w:numPr>
                <w:ilvl w:val="2"/>
                <w:numId w:val="7"/>
              </w:numPr>
              <w:tabs>
                <w:tab w:val="clear" w:pos="2340"/>
                <w:tab w:val="num" w:pos="1736"/>
                <w:tab w:val="left" w:pos="2499"/>
                <w:tab w:val="left" w:pos="2975"/>
                <w:tab w:val="left" w:pos="3165"/>
              </w:tabs>
              <w:spacing w:line="360" w:lineRule="auto"/>
              <w:ind w:left="1310"/>
              <w:jc w:val="both"/>
              <w:rPr>
                <w:rFonts w:ascii="Arial" w:hAnsi="Arial" w:cs="Arial"/>
              </w:rPr>
            </w:pPr>
            <w:r w:rsidRPr="00DF7C6D">
              <w:rPr>
                <w:rFonts w:ascii="Arial" w:hAnsi="Arial" w:cs="Arial"/>
                <w:u w:val="single"/>
              </w:rPr>
              <w:t>FIRST LEGO League</w:t>
            </w:r>
            <w:r>
              <w:rPr>
                <w:rFonts w:ascii="Arial" w:hAnsi="Arial" w:cs="Arial"/>
              </w:rPr>
              <w:t xml:space="preserve">: </w:t>
            </w:r>
            <w:r w:rsidRPr="00DF7C6D">
              <w:rPr>
                <w:rFonts w:ascii="Arial" w:hAnsi="Arial" w:cs="Arial"/>
              </w:rPr>
              <w:t>FLL constituye actualmente el mayor desafío internacional de ciencia y robótica juvenil, que además promueve la creación de vocaciones en el ámbito de la ciencia y la tecnología, mediante el desarrollo de habilidades como el trabajo en equipo, la innovación y la creatividad. En este proyecto se forman equipos de alumnos, que en su modalidad FLL (entre 10 y 16 años)  trabajan durante 8 semanas en el diseño, construcción y programación de un robot LEGO® y en la realización de un proyecto científico como solución al desafío planteado por la Organización Internacional de FLL, y en su modalidad Jr. FLL (de 6 a 9 años)  trabajan en una maqueta construida por LEGO® que representa la solución trabajada sobre el desafío.</w:t>
            </w:r>
            <w:r>
              <w:rPr>
                <w:rFonts w:ascii="Arial" w:hAnsi="Arial" w:cs="Arial"/>
              </w:rPr>
              <w:t xml:space="preserve"> </w:t>
            </w:r>
            <w:r w:rsidRPr="00DF7C6D">
              <w:rPr>
                <w:rFonts w:ascii="Arial" w:hAnsi="Arial" w:cs="Arial"/>
              </w:rPr>
              <w:t xml:space="preserve">El </w:t>
            </w:r>
            <w:r w:rsidR="00917CE4">
              <w:rPr>
                <w:rFonts w:ascii="Arial" w:hAnsi="Arial" w:cs="Arial"/>
              </w:rPr>
              <w:t xml:space="preserve">PCTT </w:t>
            </w:r>
            <w:r w:rsidRPr="00DF7C6D">
              <w:rPr>
                <w:rFonts w:ascii="Arial" w:hAnsi="Arial" w:cs="Arial"/>
              </w:rPr>
              <w:t>organiza</w:t>
            </w:r>
            <w:r>
              <w:rPr>
                <w:rFonts w:ascii="Arial" w:hAnsi="Arial" w:cs="Arial"/>
              </w:rPr>
              <w:t>rá</w:t>
            </w:r>
            <w:r w:rsidR="00917CE4">
              <w:rPr>
                <w:rFonts w:ascii="Arial" w:hAnsi="Arial" w:cs="Arial"/>
              </w:rPr>
              <w:t xml:space="preserve">, </w:t>
            </w:r>
            <w:r w:rsidR="00900AA3">
              <w:rPr>
                <w:rFonts w:ascii="Arial" w:hAnsi="Arial" w:cs="Arial"/>
              </w:rPr>
              <w:t>por cuarto año consecutivo,</w:t>
            </w:r>
            <w:r w:rsidRPr="00DF7C6D">
              <w:rPr>
                <w:rFonts w:ascii="Arial" w:hAnsi="Arial" w:cs="Arial"/>
              </w:rPr>
              <w:t xml:space="preserve"> la fase autonómica de este programa-concurso internacional –el torneo FLL Canarias-, del que se seleccionan los mejores equipos, que participan en la Gran Final FLL, del que a su vez saldrán los seleccionados para representar a nuestro país en las fases internacionales (europea y mundial), donde se concentran cerca de 80 países, más de 230.000 jóvenes y 30.000 voluntarios.</w:t>
            </w:r>
            <w:r>
              <w:rPr>
                <w:rFonts w:ascii="Arial" w:hAnsi="Arial" w:cs="Arial"/>
              </w:rPr>
              <w:t xml:space="preserve"> </w:t>
            </w:r>
            <w:r w:rsidRPr="00DF7C6D">
              <w:rPr>
                <w:rFonts w:ascii="Arial" w:hAnsi="Arial" w:cs="Arial"/>
              </w:rPr>
              <w:t>FLL se ha consolidado como el mayor programa educativo de ciencia y tecnología de Canarias, donde se han formado hasta ahora 1.200 alumnos de los centros educativos de la región, y que cada año moviliza una media de 2.500 personas y 60 entidades, empresas públicas y privadas.</w:t>
            </w:r>
            <w:r>
              <w:rPr>
                <w:rFonts w:ascii="Arial" w:hAnsi="Arial" w:cs="Arial"/>
              </w:rPr>
              <w:t xml:space="preserve"> </w:t>
            </w:r>
            <w:r w:rsidRPr="00433689">
              <w:rPr>
                <w:rFonts w:ascii="Arial" w:hAnsi="Arial" w:cs="Arial"/>
              </w:rPr>
              <w:t xml:space="preserve">FLL ha permitido, además, proyectar Tenerife como polo de referencia en educación en ciencia y tecnología a través de la celebración en marzo de 2015 de la Gran Final  </w:t>
            </w:r>
            <w:r w:rsidRPr="00433689">
              <w:rPr>
                <w:rFonts w:ascii="Arial" w:hAnsi="Arial" w:cs="Arial"/>
              </w:rPr>
              <w:lastRenderedPageBreak/>
              <w:t xml:space="preserve">FLL España, un evento donde participaron 1.000 alumnos (los mejores de cada comunidad autonómica) y asistieron más de 3.000 personas; y la celebración en mayo de 2016 de la Open </w:t>
            </w:r>
            <w:proofErr w:type="spellStart"/>
            <w:r w:rsidRPr="00433689">
              <w:rPr>
                <w:rFonts w:ascii="Arial" w:hAnsi="Arial" w:cs="Arial"/>
              </w:rPr>
              <w:t>European</w:t>
            </w:r>
            <w:proofErr w:type="spellEnd"/>
            <w:r w:rsidRPr="00433689">
              <w:rPr>
                <w:rFonts w:ascii="Arial" w:hAnsi="Arial" w:cs="Arial"/>
              </w:rPr>
              <w:t xml:space="preserve"> </w:t>
            </w:r>
            <w:proofErr w:type="spellStart"/>
            <w:r w:rsidRPr="00433689">
              <w:rPr>
                <w:rFonts w:ascii="Arial" w:hAnsi="Arial" w:cs="Arial"/>
              </w:rPr>
              <w:t>Championship</w:t>
            </w:r>
            <w:proofErr w:type="spellEnd"/>
            <w:r w:rsidRPr="00433689">
              <w:rPr>
                <w:rFonts w:ascii="Arial" w:hAnsi="Arial" w:cs="Arial"/>
              </w:rPr>
              <w:t xml:space="preserve"> FIRST LEGO League (OEC FLL), el mayor torneo internacional de ciencia y robótica juvenil de Europa y uno de los más importantes a nivel mundial, en el que participan los equipos que han sido ganadores de las fases nacionales de cada uno de los 80 países donde se celebra.   Asimismo,</w:t>
            </w:r>
            <w:r>
              <w:rPr>
                <w:rFonts w:ascii="Arial" w:hAnsi="Arial" w:cs="Arial"/>
              </w:rPr>
              <w:t xml:space="preserve"> de forma periódica, se realizarán</w:t>
            </w:r>
            <w:r w:rsidRPr="00433689">
              <w:rPr>
                <w:rFonts w:ascii="Arial" w:hAnsi="Arial" w:cs="Arial"/>
              </w:rPr>
              <w:t xml:space="preserve"> pequeños torneos denominados FLL </w:t>
            </w:r>
            <w:proofErr w:type="spellStart"/>
            <w:r w:rsidRPr="00433689">
              <w:rPr>
                <w:rFonts w:ascii="Arial" w:hAnsi="Arial" w:cs="Arial"/>
              </w:rPr>
              <w:t>Xpress</w:t>
            </w:r>
            <w:proofErr w:type="spellEnd"/>
            <w:r w:rsidRPr="00433689">
              <w:rPr>
                <w:rFonts w:ascii="Arial" w:hAnsi="Arial" w:cs="Arial"/>
              </w:rPr>
              <w:t xml:space="preserve"> en los distintos municipios de la isla de Tenerife.</w:t>
            </w:r>
          </w:p>
          <w:p w:rsidR="00646D67" w:rsidRPr="00646D67" w:rsidRDefault="00646D67" w:rsidP="00646D67">
            <w:pPr>
              <w:pStyle w:val="Prrafodelista"/>
              <w:numPr>
                <w:ilvl w:val="2"/>
                <w:numId w:val="7"/>
              </w:numPr>
              <w:tabs>
                <w:tab w:val="clear" w:pos="2340"/>
                <w:tab w:val="num" w:pos="1736"/>
                <w:tab w:val="left" w:pos="2499"/>
                <w:tab w:val="left" w:pos="2975"/>
                <w:tab w:val="left" w:pos="3165"/>
              </w:tabs>
              <w:spacing w:line="360" w:lineRule="auto"/>
              <w:ind w:left="1310"/>
              <w:jc w:val="both"/>
              <w:rPr>
                <w:rFonts w:ascii="Arial" w:hAnsi="Arial" w:cs="Arial"/>
                <w:u w:val="single"/>
              </w:rPr>
            </w:pPr>
            <w:r w:rsidRPr="00433689">
              <w:rPr>
                <w:rFonts w:ascii="Arial" w:hAnsi="Arial" w:cs="Arial"/>
                <w:u w:val="single"/>
              </w:rPr>
              <w:t>Escuela de Innovación</w:t>
            </w:r>
            <w:r w:rsidRPr="00900AA3">
              <w:rPr>
                <w:rFonts w:ascii="Arial" w:hAnsi="Arial" w:cs="Arial"/>
              </w:rPr>
              <w:t xml:space="preserve">: </w:t>
            </w:r>
            <w:r w:rsidRPr="00433689">
              <w:rPr>
                <w:rFonts w:ascii="Arial" w:hAnsi="Arial" w:cs="Arial"/>
              </w:rPr>
              <w:t xml:space="preserve">programa de aprendizaje basado en competencias dirigido a los jóvenes de Tenerife, complementario a la educación formal y en cooperación estrecha con las instituciones educativas de la isla. Se trata de ayudar a  identificar, experimentar y desarrollar las habilidades que les facilite la elección de su carrera profesional. También se persigue despertar vocaciones e interés por la ciencia, la tecnología y la innovación, tanto dentro del aula a través de charlas y acciones de divulgación, como fuera del aula mediante acciones de aprendizaje activo y </w:t>
            </w:r>
            <w:proofErr w:type="spellStart"/>
            <w:r w:rsidRPr="00433689">
              <w:rPr>
                <w:rFonts w:ascii="Arial" w:hAnsi="Arial" w:cs="Arial"/>
              </w:rPr>
              <w:t>networking</w:t>
            </w:r>
            <w:proofErr w:type="spellEnd"/>
            <w:r w:rsidRPr="00433689">
              <w:rPr>
                <w:rFonts w:ascii="Arial" w:hAnsi="Arial" w:cs="Arial"/>
              </w:rPr>
              <w:t>.</w:t>
            </w:r>
            <w:r>
              <w:rPr>
                <w:rFonts w:ascii="Arial" w:hAnsi="Arial" w:cs="Arial"/>
              </w:rPr>
              <w:t xml:space="preserve"> </w:t>
            </w:r>
            <w:r w:rsidRPr="00433689">
              <w:rPr>
                <w:rFonts w:ascii="Arial" w:hAnsi="Arial" w:cs="Arial"/>
              </w:rPr>
              <w:t>Todas las acciones enmarcadas dentro del programa de la Escuela de Innovación tienen como elemento fundamental la creación de capacidades tecnológicas, el fomento de la actitud emprendedora, el aprendizaje colaborativo y el trabajo en equipo.</w:t>
            </w:r>
            <w:r>
              <w:rPr>
                <w:rFonts w:ascii="Arial" w:hAnsi="Arial" w:cs="Arial"/>
              </w:rPr>
              <w:t xml:space="preserve"> </w:t>
            </w:r>
            <w:r w:rsidRPr="00433689">
              <w:rPr>
                <w:rFonts w:ascii="Arial" w:hAnsi="Arial" w:cs="Arial"/>
              </w:rPr>
              <w:t>Se persigue un impacto importante en la comunidad educativa de la isla y se propone intervenir en los 150 centros de ESO de la Isla de Tenerife, tanto públicos como privados, y realizar un amplio programa con charlas inspiradoras, campus de aprendizaje activo, talleres tecnológicos y actividades en el aula, cuya dimensión se desarrollará año a año.</w:t>
            </w:r>
          </w:p>
          <w:p w:rsidR="00646D67" w:rsidRPr="00433689" w:rsidRDefault="00646D67" w:rsidP="00646D67">
            <w:pPr>
              <w:pStyle w:val="Prrafodelista"/>
              <w:numPr>
                <w:ilvl w:val="2"/>
                <w:numId w:val="7"/>
              </w:numPr>
              <w:tabs>
                <w:tab w:val="clear" w:pos="2340"/>
                <w:tab w:val="num" w:pos="1736"/>
                <w:tab w:val="left" w:pos="2499"/>
                <w:tab w:val="left" w:pos="2975"/>
                <w:tab w:val="left" w:pos="3165"/>
              </w:tabs>
              <w:spacing w:line="360" w:lineRule="auto"/>
              <w:ind w:left="1310"/>
              <w:jc w:val="both"/>
              <w:rPr>
                <w:rFonts w:ascii="Arial" w:hAnsi="Arial" w:cs="Arial"/>
                <w:u w:val="single"/>
              </w:rPr>
            </w:pPr>
            <w:r w:rsidRPr="00433689">
              <w:rPr>
                <w:rFonts w:ascii="Arial" w:hAnsi="Arial" w:cs="Arial"/>
                <w:u w:val="single"/>
              </w:rPr>
              <w:t>Laboratorio de pensamiento computacional y robótica</w:t>
            </w:r>
            <w:r>
              <w:rPr>
                <w:rFonts w:ascii="Arial" w:hAnsi="Arial" w:cs="Arial"/>
              </w:rPr>
              <w:t>: se</w:t>
            </w:r>
            <w:r w:rsidRPr="00433689">
              <w:rPr>
                <w:rFonts w:ascii="Arial" w:hAnsi="Arial" w:cs="Arial"/>
              </w:rPr>
              <w:t xml:space="preserve"> realizará</w:t>
            </w:r>
            <w:r>
              <w:rPr>
                <w:rFonts w:ascii="Arial" w:hAnsi="Arial" w:cs="Arial"/>
              </w:rPr>
              <w:t>n</w:t>
            </w:r>
            <w:r w:rsidRPr="00433689">
              <w:rPr>
                <w:rFonts w:ascii="Arial" w:hAnsi="Arial" w:cs="Arial"/>
              </w:rPr>
              <w:t xml:space="preserve"> acciones conducentes al fomento del pensamiento computacional y la programación en niños y jóvenes, a través de nuevas metodologías probadas por entidades que hayan obtenidos resultado exitosos. </w:t>
            </w:r>
            <w:r>
              <w:rPr>
                <w:rFonts w:ascii="Arial" w:hAnsi="Arial" w:cs="Arial"/>
              </w:rPr>
              <w:t xml:space="preserve"> </w:t>
            </w:r>
            <w:r w:rsidRPr="00433689">
              <w:rPr>
                <w:rFonts w:ascii="Arial" w:hAnsi="Arial" w:cs="Arial"/>
              </w:rPr>
              <w:t xml:space="preserve">Entre las actuaciones está la puesta en marcha de un proyecto piloto, pionero a nivel mundial, con metodología testada en el MIT (Massachusetts </w:t>
            </w:r>
            <w:proofErr w:type="spellStart"/>
            <w:r w:rsidRPr="00433689">
              <w:rPr>
                <w:rFonts w:ascii="Arial" w:hAnsi="Arial" w:cs="Arial"/>
              </w:rPr>
              <w:t>Institute</w:t>
            </w:r>
            <w:proofErr w:type="spellEnd"/>
            <w:r w:rsidRPr="00433689">
              <w:rPr>
                <w:rFonts w:ascii="Arial" w:hAnsi="Arial" w:cs="Arial"/>
              </w:rPr>
              <w:t xml:space="preserve"> of </w:t>
            </w:r>
            <w:proofErr w:type="spellStart"/>
            <w:r w:rsidRPr="00433689">
              <w:rPr>
                <w:rFonts w:ascii="Arial" w:hAnsi="Arial" w:cs="Arial"/>
              </w:rPr>
              <w:t>Technology</w:t>
            </w:r>
            <w:proofErr w:type="spellEnd"/>
            <w:r w:rsidRPr="00433689">
              <w:rPr>
                <w:rFonts w:ascii="Arial" w:hAnsi="Arial" w:cs="Arial"/>
              </w:rPr>
              <w:t>) y en colaboración con investigadores de este Instituto para la creación de un laboratorio donde se fomente el pensamiento computacional en las primeras edades (hasta 3 años).</w:t>
            </w:r>
            <w:r>
              <w:rPr>
                <w:rFonts w:ascii="Arial" w:hAnsi="Arial" w:cs="Arial"/>
              </w:rPr>
              <w:t xml:space="preserve"> </w:t>
            </w:r>
            <w:r w:rsidRPr="00433689">
              <w:rPr>
                <w:rFonts w:ascii="Arial" w:hAnsi="Arial" w:cs="Arial"/>
              </w:rPr>
              <w:t xml:space="preserve">Estos programas se realizarán en los espacios habilitados para estos fines como es el Laboratorio de Pensamiento Computacional dispuesto en el vivero IN-Factory de PCTT, o a en laboratorios de entidades colaboradoras, como puede ser la Universidad de la Laguna. </w:t>
            </w:r>
          </w:p>
          <w:p w:rsidR="00646D67" w:rsidRPr="00433689" w:rsidRDefault="00646D67" w:rsidP="00646D67">
            <w:pPr>
              <w:pStyle w:val="Prrafodelista"/>
              <w:numPr>
                <w:ilvl w:val="2"/>
                <w:numId w:val="7"/>
              </w:numPr>
              <w:tabs>
                <w:tab w:val="clear" w:pos="2340"/>
                <w:tab w:val="num" w:pos="1736"/>
                <w:tab w:val="left" w:pos="2499"/>
                <w:tab w:val="left" w:pos="2975"/>
                <w:tab w:val="left" w:pos="3165"/>
              </w:tabs>
              <w:spacing w:line="360" w:lineRule="auto"/>
              <w:ind w:left="1310"/>
              <w:jc w:val="both"/>
              <w:rPr>
                <w:rFonts w:ascii="Arial" w:hAnsi="Arial" w:cs="Arial"/>
                <w:u w:val="single"/>
              </w:rPr>
            </w:pPr>
            <w:r w:rsidRPr="00433689">
              <w:rPr>
                <w:rFonts w:ascii="Arial" w:hAnsi="Arial" w:cs="Arial"/>
                <w:u w:val="single"/>
              </w:rPr>
              <w:t>Otros proyectos educativos</w:t>
            </w:r>
            <w:r w:rsidRPr="00433689">
              <w:rPr>
                <w:rFonts w:ascii="Arial" w:hAnsi="Arial" w:cs="Arial"/>
              </w:rPr>
              <w:t xml:space="preserve"> donde los más jóvenes desarrollen proyectos científicos y tecnológicos concretos y de interés para la sociedad insular, en ámbitos como la sostenibilidad, la robótica, los </w:t>
            </w:r>
            <w:proofErr w:type="spellStart"/>
            <w:r w:rsidRPr="00433689">
              <w:rPr>
                <w:rFonts w:ascii="Arial" w:hAnsi="Arial" w:cs="Arial"/>
              </w:rPr>
              <w:t>makers</w:t>
            </w:r>
            <w:proofErr w:type="spellEnd"/>
            <w:r w:rsidRPr="00433689">
              <w:rPr>
                <w:rFonts w:ascii="Arial" w:hAnsi="Arial" w:cs="Arial"/>
              </w:rPr>
              <w:t>, social media, etc.</w:t>
            </w:r>
          </w:p>
          <w:p w:rsidR="009C72E7" w:rsidRPr="005674AE" w:rsidRDefault="009C72E7" w:rsidP="00230C19">
            <w:pPr>
              <w:spacing w:line="360" w:lineRule="auto"/>
              <w:ind w:left="708"/>
              <w:jc w:val="both"/>
              <w:rPr>
                <w:rFonts w:ascii="Arial" w:hAnsi="Arial" w:cs="Arial"/>
              </w:rPr>
            </w:pPr>
          </w:p>
        </w:tc>
      </w:tr>
      <w:tr w:rsidR="00E20656" w:rsidRPr="001323D6" w:rsidTr="00E540D5">
        <w:trPr>
          <w:trHeight w:val="8444"/>
        </w:trPr>
        <w:tc>
          <w:tcPr>
            <w:tcW w:w="9215" w:type="dxa"/>
            <w:gridSpan w:val="2"/>
          </w:tcPr>
          <w:p w:rsidR="003E474D" w:rsidRDefault="003E474D" w:rsidP="00230C19">
            <w:pPr>
              <w:spacing w:line="360" w:lineRule="auto"/>
              <w:ind w:left="708"/>
              <w:jc w:val="both"/>
              <w:rPr>
                <w:rFonts w:ascii="Arial" w:hAnsi="Arial" w:cs="Arial"/>
              </w:rPr>
            </w:pPr>
          </w:p>
          <w:p w:rsidR="001152E7" w:rsidRDefault="001152E7" w:rsidP="00230C19">
            <w:pPr>
              <w:numPr>
                <w:ilvl w:val="0"/>
                <w:numId w:val="7"/>
              </w:numPr>
              <w:spacing w:line="360" w:lineRule="auto"/>
              <w:ind w:left="708"/>
              <w:jc w:val="both"/>
              <w:rPr>
                <w:rFonts w:ascii="Arial" w:hAnsi="Arial" w:cs="Arial"/>
              </w:rPr>
            </w:pPr>
            <w:r w:rsidRPr="004B51FB">
              <w:rPr>
                <w:rFonts w:ascii="Arial" w:hAnsi="Arial" w:cs="Arial"/>
              </w:rPr>
              <w:t>PLAN DE COMERCIALIZACIÓN DEL PCTT</w:t>
            </w:r>
          </w:p>
          <w:p w:rsidR="001152E7" w:rsidRDefault="001152E7" w:rsidP="00230C19">
            <w:pPr>
              <w:spacing w:line="360" w:lineRule="auto"/>
              <w:ind w:left="708"/>
              <w:jc w:val="both"/>
              <w:rPr>
                <w:rFonts w:ascii="Arial" w:hAnsi="Arial" w:cs="Arial"/>
              </w:rPr>
            </w:pPr>
          </w:p>
          <w:p w:rsidR="001152E7" w:rsidRPr="001152E7" w:rsidRDefault="001152E7" w:rsidP="00230C19">
            <w:pPr>
              <w:pStyle w:val="Prrafodelista"/>
              <w:numPr>
                <w:ilvl w:val="2"/>
                <w:numId w:val="7"/>
              </w:numPr>
              <w:tabs>
                <w:tab w:val="clear" w:pos="2340"/>
              </w:tabs>
              <w:spacing w:line="360" w:lineRule="auto"/>
              <w:ind w:left="1310"/>
              <w:jc w:val="both"/>
              <w:rPr>
                <w:rFonts w:ascii="Arial" w:hAnsi="Arial" w:cs="Arial"/>
              </w:rPr>
            </w:pPr>
            <w:r w:rsidRPr="001152E7">
              <w:rPr>
                <w:rFonts w:ascii="Arial" w:hAnsi="Arial" w:cs="Arial"/>
              </w:rPr>
              <w:t xml:space="preserve">Definición y ejecución del plan de comercialización con el objetivo de captar empresas y entidades que se establezcan en los distintos enclaves y espacios del PCTT y que contribuyan a la I+D y al desarrollo económico y tecnológico de la isla de Tenerife. </w:t>
            </w:r>
          </w:p>
          <w:p w:rsidR="001152E7" w:rsidRPr="004B51FB" w:rsidRDefault="001152E7" w:rsidP="00230C19">
            <w:pPr>
              <w:spacing w:line="360" w:lineRule="auto"/>
              <w:ind w:left="708"/>
              <w:jc w:val="both"/>
              <w:rPr>
                <w:rFonts w:ascii="Arial" w:hAnsi="Arial" w:cs="Arial"/>
              </w:rPr>
            </w:pPr>
          </w:p>
          <w:p w:rsidR="001152E7" w:rsidRDefault="001152E7" w:rsidP="00230C19">
            <w:pPr>
              <w:numPr>
                <w:ilvl w:val="0"/>
                <w:numId w:val="7"/>
              </w:numPr>
              <w:spacing w:line="360" w:lineRule="auto"/>
              <w:ind w:left="708"/>
              <w:jc w:val="both"/>
              <w:rPr>
                <w:rFonts w:ascii="Arial" w:hAnsi="Arial" w:cs="Arial"/>
              </w:rPr>
            </w:pPr>
            <w:r w:rsidRPr="004B51FB">
              <w:rPr>
                <w:rFonts w:ascii="Arial" w:hAnsi="Arial" w:cs="Arial"/>
              </w:rPr>
              <w:t>EVENTOS</w:t>
            </w:r>
          </w:p>
          <w:p w:rsidR="001152E7" w:rsidRDefault="001152E7" w:rsidP="00230C19">
            <w:pPr>
              <w:spacing w:line="360" w:lineRule="auto"/>
              <w:ind w:left="708"/>
              <w:jc w:val="both"/>
              <w:rPr>
                <w:rFonts w:ascii="Arial" w:hAnsi="Arial" w:cs="Arial"/>
              </w:rPr>
            </w:pPr>
          </w:p>
          <w:p w:rsidR="00186606" w:rsidRDefault="00186606" w:rsidP="00230C19">
            <w:pPr>
              <w:pStyle w:val="Prrafodelista"/>
              <w:numPr>
                <w:ilvl w:val="2"/>
                <w:numId w:val="7"/>
              </w:numPr>
              <w:tabs>
                <w:tab w:val="clear" w:pos="2340"/>
              </w:tabs>
              <w:spacing w:line="360" w:lineRule="auto"/>
              <w:ind w:left="1310"/>
              <w:jc w:val="both"/>
              <w:rPr>
                <w:rFonts w:ascii="Arial" w:hAnsi="Arial" w:cs="Arial"/>
              </w:rPr>
            </w:pPr>
            <w:r w:rsidRPr="006A3537">
              <w:rPr>
                <w:rFonts w:ascii="Arial" w:hAnsi="Arial" w:cs="Arial"/>
                <w:u w:val="single"/>
              </w:rPr>
              <w:t>fi2</w:t>
            </w:r>
            <w:r>
              <w:rPr>
                <w:rFonts w:ascii="Arial" w:hAnsi="Arial" w:cs="Arial"/>
              </w:rPr>
              <w:t xml:space="preserve">, el </w:t>
            </w:r>
            <w:r w:rsidRPr="00186606">
              <w:rPr>
                <w:rFonts w:ascii="Arial" w:hAnsi="Arial" w:cs="Arial"/>
              </w:rPr>
              <w:t>mayor foro de innovación de Canarias, que constituye el encuentro anual más importante en materia de innovación, tecnología y emprendimiento en las Islas.  Se celebra</w:t>
            </w:r>
            <w:r w:rsidR="006A3537">
              <w:rPr>
                <w:rFonts w:ascii="Arial" w:hAnsi="Arial" w:cs="Arial"/>
              </w:rPr>
              <w:t>rá</w:t>
            </w:r>
            <w:r w:rsidRPr="00186606">
              <w:rPr>
                <w:rFonts w:ascii="Arial" w:hAnsi="Arial" w:cs="Arial"/>
              </w:rPr>
              <w:t xml:space="preserve"> en colaboración con múltiples actores del sistema regional de innovación, dando cabida a un amplio escaparate para mostrar el talento, los desarrollos tecnológicos y los proyectos innovadores más destacados de Canarias, donde participan las principales instituciones académicas, de investigación, empresariales y asociaciones profesionales de todos los sectores. </w:t>
            </w:r>
            <w:r w:rsidR="006A3537">
              <w:rPr>
                <w:rFonts w:ascii="Arial" w:hAnsi="Arial" w:cs="Arial"/>
              </w:rPr>
              <w:t xml:space="preserve">Asimismo, se </w:t>
            </w:r>
            <w:proofErr w:type="spellStart"/>
            <w:r w:rsidR="006A3537">
              <w:rPr>
                <w:rFonts w:ascii="Arial" w:hAnsi="Arial" w:cs="Arial"/>
              </w:rPr>
              <w:t>celebraeán</w:t>
            </w:r>
            <w:proofErr w:type="spellEnd"/>
            <w:r w:rsidRPr="006A3537">
              <w:rPr>
                <w:rFonts w:ascii="Arial" w:hAnsi="Arial" w:cs="Arial"/>
              </w:rPr>
              <w:t xml:space="preserve"> </w:t>
            </w:r>
            <w:proofErr w:type="spellStart"/>
            <w:r w:rsidRPr="006A3537">
              <w:rPr>
                <w:rFonts w:ascii="Arial" w:hAnsi="Arial" w:cs="Arial"/>
              </w:rPr>
              <w:t>workshops</w:t>
            </w:r>
            <w:proofErr w:type="spellEnd"/>
            <w:r w:rsidRPr="006A3537">
              <w:rPr>
                <w:rFonts w:ascii="Arial" w:hAnsi="Arial" w:cs="Arial"/>
              </w:rPr>
              <w:t xml:space="preserve"> y talleres especializados en aras de dar a conocer las últimas tendencias en múltiples sectores y áreas tecnológicas. El encuentro r</w:t>
            </w:r>
            <w:r w:rsidR="006A3537">
              <w:rPr>
                <w:rFonts w:ascii="Arial" w:hAnsi="Arial" w:cs="Arial"/>
              </w:rPr>
              <w:t>eunirá</w:t>
            </w:r>
            <w:r w:rsidRPr="006A3537">
              <w:rPr>
                <w:rFonts w:ascii="Arial" w:hAnsi="Arial" w:cs="Arial"/>
              </w:rPr>
              <w:t xml:space="preserve"> a miles de jóvenes, emprendedores, empresarios, investigadores, estudiantes y gestores de la innovación, por lo que constituye un excelente entorno para el </w:t>
            </w:r>
            <w:proofErr w:type="spellStart"/>
            <w:r w:rsidRPr="006A3537">
              <w:rPr>
                <w:rFonts w:ascii="Arial" w:hAnsi="Arial" w:cs="Arial"/>
              </w:rPr>
              <w:t>networking</w:t>
            </w:r>
            <w:proofErr w:type="spellEnd"/>
            <w:r w:rsidRPr="006A3537">
              <w:rPr>
                <w:rFonts w:ascii="Arial" w:hAnsi="Arial" w:cs="Arial"/>
              </w:rPr>
              <w:t xml:space="preserve"> y la búsqueda e identificación de potenciales socios para el desarrollo de los proyectos innovadores de las personas emprendedoras e innovadoras de las Islas.</w:t>
            </w:r>
          </w:p>
          <w:p w:rsidR="006A3537" w:rsidRPr="009C72E7" w:rsidRDefault="006A3537" w:rsidP="00230C19">
            <w:pPr>
              <w:pStyle w:val="Prrafodelista"/>
              <w:numPr>
                <w:ilvl w:val="2"/>
                <w:numId w:val="7"/>
              </w:numPr>
              <w:tabs>
                <w:tab w:val="clear" w:pos="2340"/>
              </w:tabs>
              <w:spacing w:line="360" w:lineRule="auto"/>
              <w:ind w:left="1310"/>
              <w:jc w:val="both"/>
              <w:rPr>
                <w:rFonts w:ascii="Arial" w:hAnsi="Arial" w:cs="Arial"/>
                <w:bCs/>
                <w:u w:val="single"/>
                <w:lang w:val="es-ES_tradnl"/>
              </w:rPr>
            </w:pPr>
            <w:r w:rsidRPr="006A3537">
              <w:rPr>
                <w:rFonts w:ascii="Arial" w:hAnsi="Arial" w:cs="Arial"/>
                <w:bCs/>
                <w:u w:val="single"/>
                <w:lang w:val="es-ES_tradnl"/>
              </w:rPr>
              <w:t>Otras acciones de comunicación y difusión: jornadas, encuentros y patrocinios</w:t>
            </w:r>
            <w:r>
              <w:rPr>
                <w:rFonts w:ascii="Arial" w:hAnsi="Arial" w:cs="Arial"/>
                <w:bCs/>
                <w:u w:val="single"/>
                <w:lang w:val="es-ES_tradnl"/>
              </w:rPr>
              <w:t xml:space="preserve">: se </w:t>
            </w:r>
            <w:r w:rsidRPr="006A3537">
              <w:rPr>
                <w:rFonts w:ascii="Arial" w:hAnsi="Arial" w:cs="Arial"/>
              </w:rPr>
              <w:t>organiza</w:t>
            </w:r>
            <w:r>
              <w:rPr>
                <w:rFonts w:ascii="Arial" w:hAnsi="Arial" w:cs="Arial"/>
              </w:rPr>
              <w:t>rán</w:t>
            </w:r>
            <w:r w:rsidRPr="006A3537">
              <w:rPr>
                <w:rFonts w:ascii="Arial" w:hAnsi="Arial" w:cs="Arial"/>
              </w:rPr>
              <w:t xml:space="preserve"> acciones conducentes a la promoción de la cultura de la innovación y fortalecimiento de redes en el ecosistema de innovación insular, a través de la organización, </w:t>
            </w:r>
            <w:proofErr w:type="spellStart"/>
            <w:r w:rsidRPr="006A3537">
              <w:rPr>
                <w:rFonts w:ascii="Arial" w:hAnsi="Arial" w:cs="Arial"/>
              </w:rPr>
              <w:t>co</w:t>
            </w:r>
            <w:proofErr w:type="spellEnd"/>
            <w:r w:rsidRPr="006A3537">
              <w:rPr>
                <w:rFonts w:ascii="Arial" w:hAnsi="Arial" w:cs="Arial"/>
              </w:rPr>
              <w:t>-organización y/o colaboración para la realización, con otras entidades y colectivos, de conferencias, jornadas, encuentros, talleres, seminarios,  foros y/o ferias para el fomento del emprendimiento tecnológico, la búsqueda de socios tecnológicos y financiación, la materialización de inversión privada, para en definitiva, conseguir fortalecer el sistema insular de I+D+i.</w:t>
            </w:r>
            <w:r w:rsidR="009C72E7">
              <w:rPr>
                <w:rFonts w:ascii="Arial" w:hAnsi="Arial" w:cs="Arial"/>
              </w:rPr>
              <w:t xml:space="preserve"> </w:t>
            </w:r>
            <w:r w:rsidRPr="009C72E7">
              <w:rPr>
                <w:rFonts w:ascii="Arial" w:hAnsi="Arial" w:cs="Arial"/>
              </w:rPr>
              <w:t>Se difundirá la estrategia recogida en el Programa TF Innova en estas acciones, a través de la inclusión de su marca, de la puesta en valor en ruedas de prensa, así como la mención en redes sociales y otros medios de comunicación.</w:t>
            </w:r>
          </w:p>
          <w:p w:rsidR="001152E7" w:rsidRPr="004B51FB" w:rsidRDefault="001152E7" w:rsidP="00230C19">
            <w:pPr>
              <w:spacing w:line="360" w:lineRule="auto"/>
              <w:ind w:left="708"/>
              <w:jc w:val="both"/>
              <w:rPr>
                <w:rFonts w:ascii="Arial" w:hAnsi="Arial" w:cs="Arial"/>
              </w:rPr>
            </w:pPr>
          </w:p>
          <w:p w:rsidR="001152E7" w:rsidRDefault="001152E7" w:rsidP="00230C19">
            <w:pPr>
              <w:numPr>
                <w:ilvl w:val="0"/>
                <w:numId w:val="7"/>
              </w:numPr>
              <w:spacing w:line="360" w:lineRule="auto"/>
              <w:ind w:left="708"/>
              <w:jc w:val="both"/>
              <w:rPr>
                <w:rFonts w:ascii="Arial" w:hAnsi="Arial" w:cs="Arial"/>
              </w:rPr>
            </w:pPr>
            <w:r w:rsidRPr="004B51FB">
              <w:rPr>
                <w:rFonts w:ascii="Arial" w:hAnsi="Arial" w:cs="Arial"/>
              </w:rPr>
              <w:t>OBSERVATORIO PARA LA INNOVACIÓN</w:t>
            </w:r>
          </w:p>
          <w:p w:rsidR="009C72E7" w:rsidRDefault="009C72E7" w:rsidP="00230C19">
            <w:pPr>
              <w:spacing w:line="360" w:lineRule="auto"/>
              <w:jc w:val="both"/>
              <w:rPr>
                <w:rFonts w:ascii="Arial" w:hAnsi="Arial" w:cs="Arial"/>
              </w:rPr>
            </w:pPr>
          </w:p>
          <w:p w:rsidR="009C72E7" w:rsidRDefault="009C72E7"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R</w:t>
            </w:r>
            <w:r w:rsidRPr="009C72E7">
              <w:rPr>
                <w:rFonts w:ascii="Arial" w:hAnsi="Arial" w:cs="Arial"/>
              </w:rPr>
              <w:t>ealización de diagnóstico</w:t>
            </w:r>
            <w:r>
              <w:rPr>
                <w:rFonts w:ascii="Arial" w:hAnsi="Arial" w:cs="Arial"/>
              </w:rPr>
              <w:t>s anuales de innovación.</w:t>
            </w:r>
          </w:p>
          <w:p w:rsidR="009C72E7" w:rsidRPr="009C72E7" w:rsidRDefault="009C72E7"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 xml:space="preserve">Diseño </w:t>
            </w:r>
            <w:r w:rsidRPr="009C72E7">
              <w:rPr>
                <w:rFonts w:ascii="Arial" w:hAnsi="Arial" w:cs="Arial"/>
              </w:rPr>
              <w:t xml:space="preserve">de un sistema de evaluación para medir el impacto de las políticas implantadas. </w:t>
            </w:r>
          </w:p>
          <w:p w:rsidR="001152E7" w:rsidRPr="004B51FB" w:rsidRDefault="001152E7" w:rsidP="00230C19">
            <w:pPr>
              <w:spacing w:line="360" w:lineRule="auto"/>
              <w:jc w:val="both"/>
              <w:rPr>
                <w:rFonts w:ascii="Arial" w:hAnsi="Arial" w:cs="Arial"/>
              </w:rPr>
            </w:pPr>
          </w:p>
          <w:p w:rsidR="001152E7" w:rsidRPr="004B51FB" w:rsidRDefault="001152E7" w:rsidP="00230C19">
            <w:pPr>
              <w:numPr>
                <w:ilvl w:val="0"/>
                <w:numId w:val="7"/>
              </w:numPr>
              <w:spacing w:line="360" w:lineRule="auto"/>
              <w:ind w:left="708"/>
              <w:jc w:val="both"/>
              <w:rPr>
                <w:rFonts w:ascii="Arial" w:hAnsi="Arial" w:cs="Arial"/>
              </w:rPr>
            </w:pPr>
            <w:r w:rsidRPr="004B51FB">
              <w:rPr>
                <w:rFonts w:ascii="Arial" w:hAnsi="Arial" w:cs="Arial"/>
              </w:rPr>
              <w:lastRenderedPageBreak/>
              <w:t>EMPRENDIMIENTO</w:t>
            </w:r>
          </w:p>
          <w:p w:rsidR="001152E7" w:rsidRDefault="001152E7" w:rsidP="00230C19">
            <w:pPr>
              <w:spacing w:line="360" w:lineRule="auto"/>
              <w:ind w:left="708"/>
              <w:jc w:val="both"/>
              <w:rPr>
                <w:rFonts w:ascii="Arial" w:hAnsi="Arial" w:cs="Arial"/>
              </w:rPr>
            </w:pPr>
          </w:p>
          <w:p w:rsidR="00CD2D72" w:rsidRDefault="005D4084"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 xml:space="preserve">Programa de Preparación para la Inversión TF </w:t>
            </w:r>
            <w:proofErr w:type="spellStart"/>
            <w:r>
              <w:rPr>
                <w:rFonts w:ascii="Arial" w:hAnsi="Arial" w:cs="Arial"/>
              </w:rPr>
              <w:t>INvierte</w:t>
            </w:r>
            <w:proofErr w:type="spellEnd"/>
            <w:r>
              <w:rPr>
                <w:rFonts w:ascii="Arial" w:hAnsi="Arial" w:cs="Arial"/>
              </w:rPr>
              <w:t xml:space="preserve">: </w:t>
            </w:r>
            <w:r w:rsidRPr="005D4084">
              <w:rPr>
                <w:rFonts w:ascii="Arial" w:hAnsi="Arial" w:cs="Arial"/>
              </w:rPr>
              <w:t xml:space="preserve">se identifican proyectos empresariales escalables, con alto potencial y se les apoya a través de formación y mentorización para diseñar y validar sus modelos de negocios. </w:t>
            </w:r>
          </w:p>
          <w:p w:rsidR="00657EA3" w:rsidRDefault="00657EA3"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C</w:t>
            </w:r>
            <w:r w:rsidRPr="00D32297">
              <w:rPr>
                <w:rFonts w:ascii="Arial" w:hAnsi="Arial" w:cs="Arial"/>
              </w:rPr>
              <w:t>onsolidación del Club  TF Invierte, con la organización de formación, charlas, encuentros y foros, para fomentar la inversión privada en capital riesgo  en la isla de Tenerife.</w:t>
            </w:r>
          </w:p>
          <w:p w:rsidR="00D32297" w:rsidRDefault="00CD2D72"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Dos</w:t>
            </w:r>
            <w:r w:rsidR="005D4084" w:rsidRPr="005D4084">
              <w:rPr>
                <w:rFonts w:ascii="Arial" w:hAnsi="Arial" w:cs="Arial"/>
              </w:rPr>
              <w:t xml:space="preserve"> foros de inversión para dar lugar a este encuentro entre inversores y emprendedores. </w:t>
            </w:r>
          </w:p>
          <w:p w:rsidR="005D4084" w:rsidRPr="00D32297" w:rsidRDefault="00657EA3" w:rsidP="00230C19">
            <w:pPr>
              <w:pStyle w:val="Prrafodelista"/>
              <w:numPr>
                <w:ilvl w:val="2"/>
                <w:numId w:val="7"/>
              </w:numPr>
              <w:tabs>
                <w:tab w:val="clear" w:pos="2340"/>
              </w:tabs>
              <w:spacing w:line="360" w:lineRule="auto"/>
              <w:ind w:left="1310"/>
              <w:jc w:val="both"/>
              <w:rPr>
                <w:rFonts w:ascii="Arial" w:hAnsi="Arial" w:cs="Arial"/>
              </w:rPr>
            </w:pPr>
            <w:r>
              <w:rPr>
                <w:rFonts w:ascii="Arial" w:hAnsi="Arial" w:cs="Arial"/>
              </w:rPr>
              <w:t>Otros p</w:t>
            </w:r>
            <w:r w:rsidR="00D32297">
              <w:rPr>
                <w:rFonts w:ascii="Arial" w:hAnsi="Arial" w:cs="Arial"/>
              </w:rPr>
              <w:t xml:space="preserve">rogramas </w:t>
            </w:r>
            <w:r w:rsidR="005D4084" w:rsidRPr="00D32297">
              <w:rPr>
                <w:rFonts w:ascii="Arial" w:hAnsi="Arial" w:cs="Arial"/>
              </w:rPr>
              <w:t xml:space="preserve">de emprendimiento con la finalidad de identificar y apoyar emprendedores tecnológicos o </w:t>
            </w:r>
            <w:proofErr w:type="spellStart"/>
            <w:r w:rsidR="005D4084" w:rsidRPr="00D32297">
              <w:rPr>
                <w:rFonts w:ascii="Arial" w:hAnsi="Arial" w:cs="Arial"/>
              </w:rPr>
              <w:t>startups</w:t>
            </w:r>
            <w:proofErr w:type="spellEnd"/>
            <w:r w:rsidR="005D4084" w:rsidRPr="00D32297">
              <w:rPr>
                <w:rFonts w:ascii="Arial" w:hAnsi="Arial" w:cs="Arial"/>
              </w:rPr>
              <w:t xml:space="preserve">, propiciando aquellos que sean de sectores estratégicos para la isla, y fomentando el crecimiento de las </w:t>
            </w:r>
            <w:proofErr w:type="spellStart"/>
            <w:r w:rsidR="005D4084" w:rsidRPr="00D32297">
              <w:rPr>
                <w:rFonts w:ascii="Arial" w:hAnsi="Arial" w:cs="Arial"/>
              </w:rPr>
              <w:t>startups</w:t>
            </w:r>
            <w:proofErr w:type="spellEnd"/>
            <w:r w:rsidR="005D4084" w:rsidRPr="00D32297">
              <w:rPr>
                <w:rFonts w:ascii="Arial" w:hAnsi="Arial" w:cs="Arial"/>
              </w:rPr>
              <w:t xml:space="preserve"> a través de la profesionalización y ofreciendo servicios empresariales avanzados. </w:t>
            </w:r>
          </w:p>
          <w:p w:rsidR="001514FF" w:rsidRPr="00BF1657" w:rsidRDefault="001514FF" w:rsidP="001514FF">
            <w:pPr>
              <w:spacing w:line="360" w:lineRule="auto"/>
              <w:ind w:left="708"/>
              <w:jc w:val="both"/>
              <w:rPr>
                <w:rFonts w:ascii="Arial" w:hAnsi="Arial" w:cs="Arial"/>
              </w:rPr>
            </w:pPr>
          </w:p>
          <w:p w:rsidR="001514FF" w:rsidRPr="002B0DC5" w:rsidRDefault="001514FF" w:rsidP="001514FF">
            <w:pPr>
              <w:spacing w:line="360" w:lineRule="auto"/>
              <w:ind w:left="708"/>
              <w:jc w:val="both"/>
              <w:rPr>
                <w:rFonts w:ascii="Arial" w:hAnsi="Arial" w:cs="Arial"/>
                <w:b/>
              </w:rPr>
            </w:pPr>
            <w:r>
              <w:rPr>
                <w:rFonts w:ascii="Arial" w:hAnsi="Arial" w:cs="Arial"/>
                <w:b/>
              </w:rPr>
              <w:t>C</w:t>
            </w:r>
            <w:r w:rsidR="00480D70">
              <w:rPr>
                <w:rFonts w:ascii="Arial" w:hAnsi="Arial" w:cs="Arial"/>
                <w:b/>
              </w:rPr>
              <w:t xml:space="preserve">) PRESTACIÓN </w:t>
            </w:r>
            <w:r>
              <w:rPr>
                <w:rFonts w:ascii="Arial" w:hAnsi="Arial" w:cs="Arial"/>
                <w:b/>
              </w:rPr>
              <w:t>DE SERVICIOS</w:t>
            </w:r>
          </w:p>
          <w:p w:rsidR="00480D70" w:rsidRPr="00480D70" w:rsidRDefault="00480D70" w:rsidP="00480D70">
            <w:pPr>
              <w:spacing w:before="100" w:beforeAutospacing="1" w:after="100" w:afterAutospacing="1"/>
              <w:jc w:val="both"/>
              <w:rPr>
                <w:rFonts w:ascii="Arial" w:hAnsi="Arial" w:cs="Arial"/>
              </w:rPr>
            </w:pPr>
            <w:r>
              <w:rPr>
                <w:rFonts w:ascii="Arial" w:hAnsi="Arial" w:cs="Arial"/>
              </w:rPr>
              <w:t>Dentro de l</w:t>
            </w:r>
            <w:r w:rsidRPr="00480D70">
              <w:rPr>
                <w:rFonts w:ascii="Arial" w:hAnsi="Arial" w:cs="Arial"/>
              </w:rPr>
              <w:t xml:space="preserve">os objetivos generales del Parque Científico y Tecnológico de Tenerife </w:t>
            </w:r>
            <w:r>
              <w:rPr>
                <w:rFonts w:ascii="Arial" w:hAnsi="Arial" w:cs="Arial"/>
              </w:rPr>
              <w:t>están los siguientes</w:t>
            </w:r>
            <w:r w:rsidRPr="00480D70">
              <w:rPr>
                <w:rFonts w:ascii="Arial" w:hAnsi="Arial" w:cs="Arial"/>
              </w:rPr>
              <w:t>:</w:t>
            </w:r>
          </w:p>
          <w:p w:rsidR="00480D70" w:rsidRPr="00480D70" w:rsidRDefault="00480D70" w:rsidP="00480D70">
            <w:pPr>
              <w:numPr>
                <w:ilvl w:val="0"/>
                <w:numId w:val="49"/>
              </w:numPr>
              <w:spacing w:before="100" w:beforeAutospacing="1" w:after="100" w:afterAutospacing="1"/>
              <w:jc w:val="both"/>
              <w:rPr>
                <w:rFonts w:ascii="Arial" w:hAnsi="Arial" w:cs="Arial"/>
              </w:rPr>
            </w:pPr>
            <w:r w:rsidRPr="00480D70">
              <w:rPr>
                <w:rFonts w:ascii="Arial" w:hAnsi="Arial" w:cs="Arial"/>
              </w:rPr>
              <w:t xml:space="preserve">Crear </w:t>
            </w:r>
            <w:hyperlink r:id="rId5" w:tgtFrame="_blank" w:tooltip="Infraestructuras" w:history="1">
              <w:r w:rsidRPr="00480D70">
                <w:rPr>
                  <w:rFonts w:ascii="Arial" w:hAnsi="Arial" w:cs="Arial"/>
                </w:rPr>
                <w:t>espacios innovadores</w:t>
              </w:r>
            </w:hyperlink>
            <w:r w:rsidRPr="00480D70">
              <w:rPr>
                <w:rFonts w:ascii="Arial" w:hAnsi="Arial" w:cs="Arial"/>
              </w:rPr>
              <w:t xml:space="preserve"> que favorezcan la cooperación y el intercambio de conocimiento y tecnologías entre institutos de investigación y empresas.</w:t>
            </w:r>
          </w:p>
          <w:p w:rsidR="00480D70" w:rsidRPr="00480D70" w:rsidRDefault="00480D70" w:rsidP="00480D70">
            <w:pPr>
              <w:numPr>
                <w:ilvl w:val="0"/>
                <w:numId w:val="49"/>
              </w:numPr>
              <w:spacing w:before="100" w:beforeAutospacing="1" w:after="100" w:afterAutospacing="1"/>
              <w:jc w:val="both"/>
              <w:rPr>
                <w:rFonts w:ascii="Arial" w:hAnsi="Arial" w:cs="Arial"/>
              </w:rPr>
            </w:pPr>
            <w:r w:rsidRPr="00480D70">
              <w:rPr>
                <w:rFonts w:ascii="Arial" w:hAnsi="Arial" w:cs="Arial"/>
              </w:rPr>
              <w:t>Promover la transferencia tecnológica y el desarrollo de las tecnologías, así como la comercialización empresarial e industrial en Tenerife.</w:t>
            </w:r>
          </w:p>
          <w:p w:rsidR="00480D70" w:rsidRPr="00480D70" w:rsidRDefault="00480D70" w:rsidP="00480D70">
            <w:pPr>
              <w:numPr>
                <w:ilvl w:val="0"/>
                <w:numId w:val="49"/>
              </w:numPr>
              <w:spacing w:before="100" w:beforeAutospacing="1" w:after="100" w:afterAutospacing="1"/>
              <w:jc w:val="both"/>
              <w:rPr>
                <w:rFonts w:ascii="Arial" w:hAnsi="Arial" w:cs="Arial"/>
              </w:rPr>
            </w:pPr>
            <w:r w:rsidRPr="00480D70">
              <w:rPr>
                <w:rFonts w:ascii="Arial" w:hAnsi="Arial" w:cs="Arial"/>
              </w:rPr>
              <w:t xml:space="preserve">Ofrecer </w:t>
            </w:r>
            <w:hyperlink r:id="rId6" w:tooltip="Acciones" w:history="1">
              <w:r w:rsidRPr="00480D70">
                <w:rPr>
                  <w:rFonts w:ascii="Arial" w:hAnsi="Arial" w:cs="Arial"/>
                </w:rPr>
                <w:t>acciones</w:t>
              </w:r>
            </w:hyperlink>
            <w:r w:rsidRPr="00480D70">
              <w:rPr>
                <w:rFonts w:ascii="Arial" w:hAnsi="Arial" w:cs="Arial"/>
              </w:rPr>
              <w:t xml:space="preserve"> y servicios que estimulen la creación y el desarrollo exitoso de empresas innovadoras y de base tecnológica.</w:t>
            </w:r>
          </w:p>
          <w:p w:rsidR="00480D70" w:rsidRPr="00480D70" w:rsidRDefault="00480D70" w:rsidP="00480D70">
            <w:pPr>
              <w:numPr>
                <w:ilvl w:val="0"/>
                <w:numId w:val="49"/>
              </w:numPr>
              <w:spacing w:before="100" w:beforeAutospacing="1" w:after="100" w:afterAutospacing="1"/>
              <w:rPr>
                <w:rFonts w:ascii="Arial" w:hAnsi="Arial" w:cs="Arial"/>
              </w:rPr>
            </w:pPr>
            <w:r w:rsidRPr="00480D70">
              <w:rPr>
                <w:rFonts w:ascii="Arial" w:hAnsi="Arial" w:cs="Arial"/>
              </w:rPr>
              <w:t xml:space="preserve">Atraer y canalizar las </w:t>
            </w:r>
            <w:hyperlink r:id="rId7" w:tgtFrame="_blank" w:tooltip="TF Invierte" w:history="1">
              <w:r w:rsidRPr="00480D70">
                <w:rPr>
                  <w:rFonts w:ascii="Arial" w:hAnsi="Arial" w:cs="Arial"/>
                </w:rPr>
                <w:t>inversiones</w:t>
              </w:r>
            </w:hyperlink>
            <w:r w:rsidRPr="00480D70">
              <w:rPr>
                <w:rFonts w:ascii="Arial" w:hAnsi="Arial" w:cs="Arial"/>
              </w:rPr>
              <w:t xml:space="preserve"> extranjeras basadas en el conocimiento, la innovación y la tecnología.</w:t>
            </w:r>
          </w:p>
          <w:p w:rsidR="00480D70" w:rsidRDefault="00480D70" w:rsidP="00480D70">
            <w:pPr>
              <w:spacing w:before="100" w:beforeAutospacing="1" w:after="100" w:afterAutospacing="1"/>
              <w:jc w:val="both"/>
              <w:rPr>
                <w:rFonts w:ascii="Arial" w:hAnsi="Arial" w:cs="Arial"/>
              </w:rPr>
            </w:pPr>
            <w:r w:rsidRPr="00480D70">
              <w:rPr>
                <w:rFonts w:ascii="Arial" w:hAnsi="Arial" w:cs="Arial"/>
              </w:rPr>
              <w:t xml:space="preserve">La implantación y desarrollo del PCTT constituye, de hecho, una de las medidas principales dentro del Eje “Infraestructuras” del programa </w:t>
            </w:r>
            <w:hyperlink r:id="rId8" w:tgtFrame="_blank" w:tooltip="tf innova" w:history="1">
              <w:r w:rsidRPr="00480D70">
                <w:rPr>
                  <w:rFonts w:ascii="Arial" w:hAnsi="Arial" w:cs="Arial"/>
                </w:rPr>
                <w:t>TF Innova</w:t>
              </w:r>
            </w:hyperlink>
            <w:r w:rsidRPr="00480D70">
              <w:rPr>
                <w:rFonts w:ascii="Arial" w:hAnsi="Arial" w:cs="Arial"/>
              </w:rPr>
              <w:t xml:space="preserve">, y se articula estrechamente coordinada con otras medidas de impacto de TF Innova, como es la promoción, creación y consolidación de </w:t>
            </w:r>
            <w:proofErr w:type="spellStart"/>
            <w:r w:rsidRPr="00480D70">
              <w:rPr>
                <w:rFonts w:ascii="Arial" w:hAnsi="Arial" w:cs="Arial"/>
              </w:rPr>
              <w:t>Clusters</w:t>
            </w:r>
            <w:proofErr w:type="spellEnd"/>
            <w:r w:rsidRPr="00480D70">
              <w:rPr>
                <w:rFonts w:ascii="Arial" w:hAnsi="Arial" w:cs="Arial"/>
              </w:rPr>
              <w:t xml:space="preserve">, la Red </w:t>
            </w:r>
            <w:proofErr w:type="spellStart"/>
            <w:r w:rsidRPr="00480D70">
              <w:rPr>
                <w:rFonts w:ascii="Arial" w:hAnsi="Arial" w:cs="Arial"/>
              </w:rPr>
              <w:t>AEDL+i</w:t>
            </w:r>
            <w:proofErr w:type="spellEnd"/>
            <w:r w:rsidRPr="00480D70">
              <w:rPr>
                <w:rFonts w:ascii="Arial" w:hAnsi="Arial" w:cs="Arial"/>
              </w:rPr>
              <w:t xml:space="preserve"> que tiene por objeto territorializar la generación de demanda de la innovación en toda la isla, y el apoyo a empresas de base tecnológica (EBT) o intensivas en conocimiento a través de distintas líneas de ayuda, como es el “Premio PCTT a la mejor iniciativa empresarial innovadora”, el concurso TF Innova para la creación de EBT, y las acciones de promoción de EBT, spin-off y cuasi-empresas que se realizan en colaboración con la </w:t>
            </w:r>
            <w:hyperlink r:id="rId9" w:history="1">
              <w:r w:rsidRPr="00480D70">
                <w:rPr>
                  <w:rFonts w:ascii="Arial" w:hAnsi="Arial" w:cs="Arial"/>
                </w:rPr>
                <w:t>Universidad de La Laguna</w:t>
              </w:r>
            </w:hyperlink>
            <w:r w:rsidRPr="00480D70">
              <w:rPr>
                <w:rFonts w:ascii="Arial" w:hAnsi="Arial" w:cs="Arial"/>
              </w:rPr>
              <w:t xml:space="preserve"> y su </w:t>
            </w:r>
            <w:hyperlink r:id="rId10" w:history="1">
              <w:r w:rsidRPr="00480D70">
                <w:rPr>
                  <w:rFonts w:ascii="Arial" w:hAnsi="Arial" w:cs="Arial"/>
                </w:rPr>
                <w:t>Fundación General</w:t>
              </w:r>
            </w:hyperlink>
            <w:r w:rsidRPr="00480D70">
              <w:rPr>
                <w:rFonts w:ascii="Arial" w:hAnsi="Arial" w:cs="Arial"/>
              </w:rPr>
              <w:t>.</w:t>
            </w:r>
          </w:p>
          <w:p w:rsidR="00480D70" w:rsidRDefault="00480D70" w:rsidP="00480D70">
            <w:pPr>
              <w:spacing w:before="100" w:beforeAutospacing="1" w:after="100" w:afterAutospacing="1"/>
              <w:jc w:val="both"/>
              <w:rPr>
                <w:rFonts w:ascii="Arial" w:hAnsi="Arial" w:cs="Arial"/>
              </w:rPr>
            </w:pPr>
            <w:r>
              <w:rPr>
                <w:rFonts w:ascii="Arial" w:hAnsi="Arial" w:cs="Arial"/>
              </w:rPr>
              <w:t xml:space="preserve">Para la ejecución de dichos objetivos se han puesto en marcha diversos viveros de empresas de base tecnológica para dar cobertura a la actividad de arrendamiento del PCTT. </w:t>
            </w:r>
          </w:p>
          <w:p w:rsidR="00472FBE" w:rsidRDefault="00472FBE" w:rsidP="00480D70">
            <w:pPr>
              <w:spacing w:before="100" w:beforeAutospacing="1" w:after="100" w:afterAutospacing="1"/>
              <w:jc w:val="both"/>
              <w:rPr>
                <w:rFonts w:ascii="Arial" w:hAnsi="Arial" w:cs="Arial"/>
              </w:rPr>
            </w:pPr>
            <w:r>
              <w:rPr>
                <w:rFonts w:ascii="Arial" w:hAnsi="Arial" w:cs="Arial"/>
              </w:rPr>
              <w:t>En el ejercicio 2016 se han puesto en marcha nuevos espacios para ser arrendados. Dichos espacios están ubicados en la Dársena Pesq</w:t>
            </w:r>
            <w:r w:rsidR="00B731A2">
              <w:rPr>
                <w:rFonts w:ascii="Arial" w:hAnsi="Arial" w:cs="Arial"/>
              </w:rPr>
              <w:t xml:space="preserve">uera de Santa Cruz de Tenerife: </w:t>
            </w:r>
          </w:p>
          <w:p w:rsidR="00CD783F" w:rsidRDefault="00B731A2" w:rsidP="00CD783F">
            <w:pPr>
              <w:spacing w:before="100" w:beforeAutospacing="1" w:after="100" w:afterAutospacing="1"/>
              <w:jc w:val="both"/>
              <w:rPr>
                <w:rFonts w:ascii="Arial" w:hAnsi="Arial" w:cs="Arial"/>
              </w:rPr>
            </w:pPr>
            <w:r w:rsidRPr="00CD783F">
              <w:rPr>
                <w:rFonts w:ascii="Arial" w:hAnsi="Arial" w:cs="Arial"/>
                <w:b/>
              </w:rPr>
              <w:t>Coworking</w:t>
            </w:r>
            <w:r w:rsidR="00CD783F">
              <w:rPr>
                <w:rFonts w:ascii="Arial" w:hAnsi="Arial" w:cs="Arial"/>
              </w:rPr>
              <w:t xml:space="preserve">: </w:t>
            </w:r>
            <w:r w:rsidR="00CD783F" w:rsidRPr="00CD783F">
              <w:rPr>
                <w:rFonts w:ascii="Arial" w:hAnsi="Arial" w:cs="Arial"/>
              </w:rPr>
              <w:t xml:space="preserve">Un espacio de trabajo abierto, flexible y dinámico que Parque Científico y tecnológico de Tenerife pone a disposición de empresas y emprendedores para el fomento de proyectos empresariales innovadores bajo una cultura de trabajo colaborativo. TF </w:t>
            </w:r>
            <w:proofErr w:type="spellStart"/>
            <w:r w:rsidR="00CD783F" w:rsidRPr="00CD783F">
              <w:rPr>
                <w:rFonts w:ascii="Arial" w:hAnsi="Arial" w:cs="Arial"/>
              </w:rPr>
              <w:t>CoworkIN</w:t>
            </w:r>
            <w:proofErr w:type="spellEnd"/>
            <w:r w:rsidR="00CD783F" w:rsidRPr="00CD783F">
              <w:rPr>
                <w:rFonts w:ascii="Arial" w:hAnsi="Arial" w:cs="Arial"/>
              </w:rPr>
              <w:t xml:space="preserve"> es un punto de encuentro  donde podrás generar sinergias y facilitar tus posibilidades de crecimiento y éxito empresarial, a través de la colaboración, el apoyo entre profesionales y </w:t>
            </w:r>
            <w:proofErr w:type="spellStart"/>
            <w:r w:rsidR="00CD783F" w:rsidRPr="00CD783F">
              <w:rPr>
                <w:rFonts w:ascii="Arial" w:hAnsi="Arial" w:cs="Arial"/>
              </w:rPr>
              <w:t>networking</w:t>
            </w:r>
            <w:proofErr w:type="spellEnd"/>
            <w:r w:rsidR="00CD783F" w:rsidRPr="00CD783F">
              <w:rPr>
                <w:rFonts w:ascii="Arial" w:hAnsi="Arial" w:cs="Arial"/>
              </w:rPr>
              <w:t>.</w:t>
            </w:r>
          </w:p>
          <w:p w:rsidR="00121571" w:rsidRPr="00CD783F" w:rsidRDefault="00121571" w:rsidP="00CD783F">
            <w:pPr>
              <w:spacing w:before="100" w:beforeAutospacing="1" w:after="100" w:afterAutospacing="1"/>
              <w:jc w:val="both"/>
              <w:rPr>
                <w:rFonts w:ascii="Arial" w:hAnsi="Arial" w:cs="Arial"/>
              </w:rPr>
            </w:pPr>
          </w:p>
          <w:p w:rsidR="00CD783F" w:rsidRPr="00CD783F" w:rsidRDefault="00CD783F" w:rsidP="00CD783F">
            <w:pPr>
              <w:spacing w:before="100" w:beforeAutospacing="1" w:after="100" w:afterAutospacing="1"/>
              <w:jc w:val="both"/>
              <w:rPr>
                <w:rFonts w:ascii="Arial" w:hAnsi="Arial" w:cs="Arial"/>
              </w:rPr>
            </w:pPr>
            <w:r w:rsidRPr="00CD783F">
              <w:rPr>
                <w:rFonts w:ascii="Arial" w:hAnsi="Arial" w:cs="Arial"/>
              </w:rPr>
              <w:t xml:space="preserve">En TF </w:t>
            </w:r>
            <w:proofErr w:type="spellStart"/>
            <w:r w:rsidRPr="00CD783F">
              <w:rPr>
                <w:rFonts w:ascii="Arial" w:hAnsi="Arial" w:cs="Arial"/>
              </w:rPr>
              <w:t>CoworkIN</w:t>
            </w:r>
            <w:proofErr w:type="spellEnd"/>
            <w:r w:rsidRPr="00CD783F">
              <w:rPr>
                <w:rFonts w:ascii="Arial" w:hAnsi="Arial" w:cs="Arial"/>
              </w:rPr>
              <w:t xml:space="preserve"> encontrarás el equipamiento y recursos necesarios para desarrollar tu actividad: mobiliario, facilidad de aparcamiento, conexiones, últimas tecnologías, salas de reuniones y de formación, área de presentaciones, servicio de asesoramiento con posibilidad de acceso a foros de inversión impulsados por PCTT.</w:t>
            </w:r>
          </w:p>
          <w:p w:rsidR="00CD783F" w:rsidRDefault="00CD783F" w:rsidP="00CD783F">
            <w:pPr>
              <w:spacing w:before="100" w:beforeAutospacing="1" w:after="100" w:afterAutospacing="1"/>
              <w:jc w:val="both"/>
            </w:pPr>
            <w:r w:rsidRPr="00CD783F">
              <w:rPr>
                <w:rFonts w:ascii="Arial" w:hAnsi="Arial" w:cs="Arial"/>
                <w:b/>
                <w:bCs/>
              </w:rPr>
              <w:t xml:space="preserve">TF </w:t>
            </w:r>
            <w:proofErr w:type="spellStart"/>
            <w:r w:rsidRPr="00CD783F">
              <w:rPr>
                <w:rFonts w:ascii="Arial" w:hAnsi="Arial" w:cs="Arial"/>
                <w:b/>
                <w:bCs/>
              </w:rPr>
              <w:t>CoworkIN</w:t>
            </w:r>
            <w:proofErr w:type="spellEnd"/>
            <w:r w:rsidRPr="00CD783F">
              <w:rPr>
                <w:rFonts w:ascii="Arial" w:hAnsi="Arial" w:cs="Arial"/>
                <w:b/>
                <w:bCs/>
              </w:rPr>
              <w:t xml:space="preserve"> está dirigido a personas físicas o jurídicas que trabajen en proyectos innovadores</w:t>
            </w:r>
            <w:r w:rsidRPr="00CD783F">
              <w:rPr>
                <w:rFonts w:ascii="Arial" w:hAnsi="Arial" w:cs="Arial"/>
              </w:rPr>
              <w:t xml:space="preserve">. Además, este espacio cuenta con un programa de formación y asesoramiento a proyectos empresariales en colaboración con la </w:t>
            </w:r>
            <w:hyperlink r:id="rId11" w:tgtFrame="_blank" w:tooltip="EOI" w:history="1">
              <w:r w:rsidRPr="00CD783F">
                <w:rPr>
                  <w:rFonts w:ascii="Arial" w:hAnsi="Arial" w:cs="Arial"/>
                </w:rPr>
                <w:t>Escuela de Organización Industrial, EOI.</w:t>
              </w:r>
            </w:hyperlink>
          </w:p>
          <w:p w:rsidR="00B731A2" w:rsidRPr="00FD7131" w:rsidRDefault="00B731A2" w:rsidP="00CD783F">
            <w:pPr>
              <w:spacing w:before="100" w:beforeAutospacing="1" w:after="100" w:afterAutospacing="1"/>
              <w:jc w:val="both"/>
              <w:rPr>
                <w:rFonts w:ascii="Arial" w:hAnsi="Arial" w:cs="Arial"/>
              </w:rPr>
            </w:pPr>
            <w:r w:rsidRPr="003B2860">
              <w:rPr>
                <w:rFonts w:ascii="Arial" w:hAnsi="Arial" w:cs="Arial"/>
                <w:b/>
              </w:rPr>
              <w:t>IN-Factory</w:t>
            </w:r>
            <w:r w:rsidR="00CD783F" w:rsidRPr="003B2860">
              <w:rPr>
                <w:rFonts w:ascii="Arial" w:hAnsi="Arial" w:cs="Arial"/>
                <w:b/>
              </w:rPr>
              <w:t>:</w:t>
            </w:r>
            <w:r w:rsidR="003B2860">
              <w:rPr>
                <w:rFonts w:ascii="Arial" w:hAnsi="Arial" w:cs="Arial"/>
                <w:b/>
              </w:rPr>
              <w:t xml:space="preserve"> </w:t>
            </w:r>
            <w:r w:rsidR="00FD7131" w:rsidRPr="00FD7131">
              <w:rPr>
                <w:rFonts w:ascii="Arial" w:hAnsi="Arial" w:cs="Arial"/>
              </w:rPr>
              <w:t xml:space="preserve">Es un vivero de empresas a disposición de proyectos empresariales innovadores y de base tecnológica e intensivos en conocimiento, que cuenta con doce despachos, un laboratorio </w:t>
            </w:r>
            <w:proofErr w:type="spellStart"/>
            <w:r w:rsidR="00FD7131" w:rsidRPr="00FD7131">
              <w:rPr>
                <w:rFonts w:ascii="Arial" w:hAnsi="Arial" w:cs="Arial"/>
              </w:rPr>
              <w:t>maker</w:t>
            </w:r>
            <w:proofErr w:type="spellEnd"/>
            <w:r w:rsidR="00FD7131" w:rsidRPr="00FD7131">
              <w:rPr>
                <w:rFonts w:ascii="Arial" w:hAnsi="Arial" w:cs="Arial"/>
              </w:rPr>
              <w:t>, otro laboratorio de pensamiento computacional y una sala de audiovisuales con equipamiento para desarrollar tu actividad empresarial.</w:t>
            </w:r>
          </w:p>
          <w:p w:rsidR="005D4084" w:rsidRPr="001514FF" w:rsidRDefault="005D4084" w:rsidP="001514FF">
            <w:pPr>
              <w:pStyle w:val="Prrafodelista"/>
              <w:spacing w:line="360" w:lineRule="auto"/>
              <w:jc w:val="both"/>
              <w:rPr>
                <w:rFonts w:ascii="Arial" w:hAnsi="Arial" w:cs="Arial"/>
              </w:rPr>
            </w:pPr>
            <w:bookmarkStart w:id="0" w:name="_GoBack"/>
            <w:bookmarkEnd w:id="0"/>
          </w:p>
        </w:tc>
      </w:tr>
    </w:tbl>
    <w:p w:rsidR="00E20656" w:rsidRDefault="00E20656"/>
    <w:p w:rsidR="00F52902" w:rsidRDefault="00F52902"/>
    <w:sectPr w:rsidR="00F52902" w:rsidSect="009A52B4">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2FE"/>
    <w:multiLevelType w:val="multilevel"/>
    <w:tmpl w:val="BBC4FD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0DD5EC5"/>
    <w:multiLevelType w:val="hybridMultilevel"/>
    <w:tmpl w:val="5D9A3E6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
    <w:nsid w:val="03906172"/>
    <w:multiLevelType w:val="multilevel"/>
    <w:tmpl w:val="BBC4FD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7C304BF"/>
    <w:multiLevelType w:val="multilevel"/>
    <w:tmpl w:val="774AF33A"/>
    <w:lvl w:ilvl="0">
      <w:start w:val="1"/>
      <w:numFmt w:val="none"/>
      <w:lvlText w:val="-"/>
      <w:legacy w:legacy="1" w:legacySpace="120" w:legacyIndent="720"/>
      <w:lvlJc w:val="left"/>
      <w:pPr>
        <w:ind w:left="720" w:hanging="720"/>
      </w:pPr>
      <w:rPr>
        <w:rFonts w:cs="Times New Roman"/>
        <w:b/>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4">
    <w:nsid w:val="0A6A446F"/>
    <w:multiLevelType w:val="hybridMultilevel"/>
    <w:tmpl w:val="0EB46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07170F"/>
    <w:multiLevelType w:val="hybridMultilevel"/>
    <w:tmpl w:val="2DAC8686"/>
    <w:lvl w:ilvl="0" w:tplc="3E3C09BE">
      <w:start w:val="1"/>
      <w:numFmt w:val="decimal"/>
      <w:lvlText w:val="%1."/>
      <w:lvlJc w:val="left"/>
      <w:pPr>
        <w:ind w:left="1212"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59439C"/>
    <w:multiLevelType w:val="hybridMultilevel"/>
    <w:tmpl w:val="FE2CA500"/>
    <w:lvl w:ilvl="0" w:tplc="83ACE030">
      <w:start w:val="4"/>
      <w:numFmt w:val="bullet"/>
      <w:lvlText w:val="-"/>
      <w:lvlJc w:val="left"/>
      <w:pPr>
        <w:tabs>
          <w:tab w:val="num" w:pos="1578"/>
        </w:tabs>
        <w:ind w:left="1578" w:hanging="87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0931AB4"/>
    <w:multiLevelType w:val="hybridMultilevel"/>
    <w:tmpl w:val="36E8EF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FC6FF5"/>
    <w:multiLevelType w:val="hybridMultilevel"/>
    <w:tmpl w:val="8F484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8F7D7E"/>
    <w:multiLevelType w:val="hybridMultilevel"/>
    <w:tmpl w:val="6316BB00"/>
    <w:lvl w:ilvl="0" w:tplc="2D903C58">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0">
    <w:nsid w:val="145410CF"/>
    <w:multiLevelType w:val="hybridMultilevel"/>
    <w:tmpl w:val="225C795A"/>
    <w:lvl w:ilvl="0" w:tplc="0C0A000F">
      <w:start w:val="1"/>
      <w:numFmt w:val="decimal"/>
      <w:lvlText w:val="%1."/>
      <w:lvlJc w:val="left"/>
      <w:pPr>
        <w:tabs>
          <w:tab w:val="num" w:pos="1428"/>
        </w:tabs>
        <w:ind w:left="1428" w:hanging="360"/>
      </w:pPr>
      <w:rPr>
        <w:rFonts w:cs="Times New Roman"/>
      </w:rPr>
    </w:lvl>
    <w:lvl w:ilvl="1" w:tplc="0C0A0019" w:tentative="1">
      <w:start w:val="1"/>
      <w:numFmt w:val="lowerLetter"/>
      <w:lvlText w:val="%2."/>
      <w:lvlJc w:val="left"/>
      <w:pPr>
        <w:tabs>
          <w:tab w:val="num" w:pos="2148"/>
        </w:tabs>
        <w:ind w:left="2148" w:hanging="360"/>
      </w:pPr>
      <w:rPr>
        <w:rFonts w:cs="Times New Roman"/>
      </w:rPr>
    </w:lvl>
    <w:lvl w:ilvl="2" w:tplc="0C0A001B" w:tentative="1">
      <w:start w:val="1"/>
      <w:numFmt w:val="lowerRoman"/>
      <w:lvlText w:val="%3."/>
      <w:lvlJc w:val="right"/>
      <w:pPr>
        <w:tabs>
          <w:tab w:val="num" w:pos="2868"/>
        </w:tabs>
        <w:ind w:left="2868" w:hanging="180"/>
      </w:pPr>
      <w:rPr>
        <w:rFonts w:cs="Times New Roman"/>
      </w:rPr>
    </w:lvl>
    <w:lvl w:ilvl="3" w:tplc="0C0A000F" w:tentative="1">
      <w:start w:val="1"/>
      <w:numFmt w:val="decimal"/>
      <w:lvlText w:val="%4."/>
      <w:lvlJc w:val="left"/>
      <w:pPr>
        <w:tabs>
          <w:tab w:val="num" w:pos="3588"/>
        </w:tabs>
        <w:ind w:left="3588" w:hanging="360"/>
      </w:pPr>
      <w:rPr>
        <w:rFonts w:cs="Times New Roman"/>
      </w:rPr>
    </w:lvl>
    <w:lvl w:ilvl="4" w:tplc="0C0A0019" w:tentative="1">
      <w:start w:val="1"/>
      <w:numFmt w:val="lowerLetter"/>
      <w:lvlText w:val="%5."/>
      <w:lvlJc w:val="left"/>
      <w:pPr>
        <w:tabs>
          <w:tab w:val="num" w:pos="4308"/>
        </w:tabs>
        <w:ind w:left="4308" w:hanging="360"/>
      </w:pPr>
      <w:rPr>
        <w:rFonts w:cs="Times New Roman"/>
      </w:rPr>
    </w:lvl>
    <w:lvl w:ilvl="5" w:tplc="0C0A001B" w:tentative="1">
      <w:start w:val="1"/>
      <w:numFmt w:val="lowerRoman"/>
      <w:lvlText w:val="%6."/>
      <w:lvlJc w:val="right"/>
      <w:pPr>
        <w:tabs>
          <w:tab w:val="num" w:pos="5028"/>
        </w:tabs>
        <w:ind w:left="5028" w:hanging="180"/>
      </w:pPr>
      <w:rPr>
        <w:rFonts w:cs="Times New Roman"/>
      </w:rPr>
    </w:lvl>
    <w:lvl w:ilvl="6" w:tplc="0C0A000F" w:tentative="1">
      <w:start w:val="1"/>
      <w:numFmt w:val="decimal"/>
      <w:lvlText w:val="%7."/>
      <w:lvlJc w:val="left"/>
      <w:pPr>
        <w:tabs>
          <w:tab w:val="num" w:pos="5748"/>
        </w:tabs>
        <w:ind w:left="5748" w:hanging="360"/>
      </w:pPr>
      <w:rPr>
        <w:rFonts w:cs="Times New Roman"/>
      </w:rPr>
    </w:lvl>
    <w:lvl w:ilvl="7" w:tplc="0C0A0019" w:tentative="1">
      <w:start w:val="1"/>
      <w:numFmt w:val="lowerLetter"/>
      <w:lvlText w:val="%8."/>
      <w:lvlJc w:val="left"/>
      <w:pPr>
        <w:tabs>
          <w:tab w:val="num" w:pos="6468"/>
        </w:tabs>
        <w:ind w:left="6468" w:hanging="360"/>
      </w:pPr>
      <w:rPr>
        <w:rFonts w:cs="Times New Roman"/>
      </w:rPr>
    </w:lvl>
    <w:lvl w:ilvl="8" w:tplc="0C0A001B" w:tentative="1">
      <w:start w:val="1"/>
      <w:numFmt w:val="lowerRoman"/>
      <w:lvlText w:val="%9."/>
      <w:lvlJc w:val="right"/>
      <w:pPr>
        <w:tabs>
          <w:tab w:val="num" w:pos="7188"/>
        </w:tabs>
        <w:ind w:left="7188" w:hanging="180"/>
      </w:pPr>
      <w:rPr>
        <w:rFonts w:cs="Times New Roman"/>
      </w:rPr>
    </w:lvl>
  </w:abstractNum>
  <w:abstractNum w:abstractNumId="11">
    <w:nsid w:val="148E3E0C"/>
    <w:multiLevelType w:val="hybridMultilevel"/>
    <w:tmpl w:val="2DAC8686"/>
    <w:lvl w:ilvl="0" w:tplc="3E3C09BE">
      <w:start w:val="1"/>
      <w:numFmt w:val="decimal"/>
      <w:lvlText w:val="%1."/>
      <w:lvlJc w:val="left"/>
      <w:pPr>
        <w:ind w:left="1070"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E66B58"/>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61B493F"/>
    <w:multiLevelType w:val="hybridMultilevel"/>
    <w:tmpl w:val="CD4EA12E"/>
    <w:lvl w:ilvl="0" w:tplc="9EEE83F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16C77AE7"/>
    <w:multiLevelType w:val="hybridMultilevel"/>
    <w:tmpl w:val="99E68628"/>
    <w:lvl w:ilvl="0" w:tplc="83ACE030">
      <w:start w:val="4"/>
      <w:numFmt w:val="bullet"/>
      <w:lvlText w:val="-"/>
      <w:lvlJc w:val="left"/>
      <w:pPr>
        <w:tabs>
          <w:tab w:val="num" w:pos="1578"/>
        </w:tabs>
        <w:ind w:left="1578" w:hanging="870"/>
      </w:pPr>
      <w:rPr>
        <w:rFonts w:ascii="Arial" w:eastAsia="Times New Roman" w:hAnsi="Arial" w:hint="default"/>
      </w:rPr>
    </w:lvl>
    <w:lvl w:ilvl="1" w:tplc="04090019">
      <w:start w:val="1"/>
      <w:numFmt w:val="lowerLetter"/>
      <w:lvlText w:val="%2."/>
      <w:lvlJc w:val="left"/>
      <w:pPr>
        <w:ind w:left="1788" w:hanging="360"/>
      </w:pPr>
      <w:rPr>
        <w:rFonts w:cs="Times New Roman"/>
      </w:rPr>
    </w:lvl>
    <w:lvl w:ilvl="2" w:tplc="6CAEC970">
      <w:start w:val="19"/>
      <w:numFmt w:val="bullet"/>
      <w:lvlText w:val="-"/>
      <w:lvlJc w:val="left"/>
      <w:pPr>
        <w:tabs>
          <w:tab w:val="num" w:pos="2688"/>
        </w:tabs>
        <w:ind w:left="2688" w:hanging="360"/>
      </w:pPr>
      <w:rPr>
        <w:rFonts w:ascii="Arial" w:eastAsia="Times New Roman" w:hAnsi="Arial" w:hint="default"/>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5">
    <w:nsid w:val="1A735C57"/>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2F4F0F"/>
    <w:multiLevelType w:val="hybridMultilevel"/>
    <w:tmpl w:val="6D388948"/>
    <w:lvl w:ilvl="0" w:tplc="83ACE030">
      <w:start w:val="4"/>
      <w:numFmt w:val="bullet"/>
      <w:lvlText w:val="-"/>
      <w:lvlJc w:val="left"/>
      <w:pPr>
        <w:tabs>
          <w:tab w:val="num" w:pos="1230"/>
        </w:tabs>
        <w:ind w:left="1230" w:hanging="87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3B21632"/>
    <w:multiLevelType w:val="multilevel"/>
    <w:tmpl w:val="BBC4FD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4C549DE"/>
    <w:multiLevelType w:val="multilevel"/>
    <w:tmpl w:val="3C6445B6"/>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9">
    <w:nsid w:val="25266D8F"/>
    <w:multiLevelType w:val="multilevel"/>
    <w:tmpl w:val="3C6445B6"/>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0">
    <w:nsid w:val="277746F0"/>
    <w:multiLevelType w:val="hybridMultilevel"/>
    <w:tmpl w:val="16CACA56"/>
    <w:lvl w:ilvl="0" w:tplc="0C0A000D">
      <w:start w:val="1"/>
      <w:numFmt w:val="bullet"/>
      <w:lvlText w:val=""/>
      <w:lvlJc w:val="left"/>
      <w:pPr>
        <w:ind w:left="1004" w:hanging="360"/>
      </w:pPr>
      <w:rPr>
        <w:rFonts w:ascii="Wingdings" w:hAnsi="Wingdings"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2D747770"/>
    <w:multiLevelType w:val="multilevel"/>
    <w:tmpl w:val="BBC4FD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38E31B66"/>
    <w:multiLevelType w:val="hybridMultilevel"/>
    <w:tmpl w:val="3C6445B6"/>
    <w:lvl w:ilvl="0" w:tplc="CA886056">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3">
    <w:nsid w:val="3C68249D"/>
    <w:multiLevelType w:val="hybridMultilevel"/>
    <w:tmpl w:val="9884A116"/>
    <w:lvl w:ilvl="0" w:tplc="75C47B9C">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03E4A14"/>
    <w:multiLevelType w:val="hybridMultilevel"/>
    <w:tmpl w:val="D8164CD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3957AC3"/>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5B732AA"/>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6767135"/>
    <w:multiLevelType w:val="hybridMultilevel"/>
    <w:tmpl w:val="5B6A468C"/>
    <w:lvl w:ilvl="0" w:tplc="B0CE4018">
      <w:start w:val="1"/>
      <w:numFmt w:val="bullet"/>
      <w:lvlText w:val="-"/>
      <w:lvlJc w:val="left"/>
      <w:pPr>
        <w:tabs>
          <w:tab w:val="num" w:pos="2137"/>
        </w:tabs>
        <w:ind w:left="2137" w:hanging="720"/>
      </w:pPr>
      <w:rPr>
        <w:rFonts w:ascii="Times New Roman" w:eastAsia="Times New Roman" w:hAnsi="Times New Roman" w:hint="default"/>
        <w:b/>
      </w:rPr>
    </w:lvl>
    <w:lvl w:ilvl="1" w:tplc="0C0A0003" w:tentative="1">
      <w:start w:val="1"/>
      <w:numFmt w:val="bullet"/>
      <w:lvlText w:val="o"/>
      <w:lvlJc w:val="left"/>
      <w:pPr>
        <w:tabs>
          <w:tab w:val="num" w:pos="2497"/>
        </w:tabs>
        <w:ind w:left="2497" w:hanging="360"/>
      </w:pPr>
      <w:rPr>
        <w:rFonts w:ascii="Courier New" w:hAnsi="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28">
    <w:nsid w:val="46BF471D"/>
    <w:multiLevelType w:val="multilevel"/>
    <w:tmpl w:val="B7023B72"/>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46DD3E54"/>
    <w:multiLevelType w:val="hybridMultilevel"/>
    <w:tmpl w:val="E1229898"/>
    <w:lvl w:ilvl="0" w:tplc="83ACE030">
      <w:start w:val="4"/>
      <w:numFmt w:val="bullet"/>
      <w:lvlText w:val="-"/>
      <w:lvlJc w:val="left"/>
      <w:pPr>
        <w:tabs>
          <w:tab w:val="num" w:pos="1230"/>
        </w:tabs>
        <w:ind w:left="1230" w:hanging="87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7EE38BD"/>
    <w:multiLevelType w:val="multilevel"/>
    <w:tmpl w:val="3C6445B6"/>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31">
    <w:nsid w:val="48B87EA3"/>
    <w:multiLevelType w:val="hybridMultilevel"/>
    <w:tmpl w:val="E74031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A8809AB"/>
    <w:multiLevelType w:val="multilevel"/>
    <w:tmpl w:val="A6C2EDEE"/>
    <w:lvl w:ilvl="0">
      <w:start w:val="1"/>
      <w:numFmt w:val="decimal"/>
      <w:lvlText w:val="%1."/>
      <w:lvlJc w:val="left"/>
      <w:pPr>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nsid w:val="4D445DA9"/>
    <w:multiLevelType w:val="hybridMultilevel"/>
    <w:tmpl w:val="BE94C018"/>
    <w:lvl w:ilvl="0" w:tplc="0409000F">
      <w:start w:val="1"/>
      <w:numFmt w:val="decimal"/>
      <w:lvlText w:val="%1."/>
      <w:lvlJc w:val="left"/>
      <w:pPr>
        <w:ind w:left="1920" w:hanging="360"/>
      </w:pPr>
      <w:rPr>
        <w:rFonts w:cs="Times New Roman"/>
      </w:rPr>
    </w:lvl>
    <w:lvl w:ilvl="1" w:tplc="0C0A0019" w:tentative="1">
      <w:start w:val="1"/>
      <w:numFmt w:val="lowerLetter"/>
      <w:lvlText w:val="%2."/>
      <w:lvlJc w:val="left"/>
      <w:pPr>
        <w:tabs>
          <w:tab w:val="num" w:pos="2640"/>
        </w:tabs>
        <w:ind w:left="2640" w:hanging="360"/>
      </w:pPr>
      <w:rPr>
        <w:rFonts w:cs="Times New Roman"/>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34">
    <w:nsid w:val="50E350BF"/>
    <w:multiLevelType w:val="hybridMultilevel"/>
    <w:tmpl w:val="0AF6DED6"/>
    <w:lvl w:ilvl="0" w:tplc="83ACE030">
      <w:start w:val="4"/>
      <w:numFmt w:val="bullet"/>
      <w:lvlText w:val="-"/>
      <w:lvlJc w:val="left"/>
      <w:pPr>
        <w:tabs>
          <w:tab w:val="num" w:pos="1590"/>
        </w:tabs>
        <w:ind w:left="1590" w:hanging="870"/>
      </w:pPr>
      <w:rPr>
        <w:rFonts w:ascii="Arial" w:eastAsia="Times New Roman" w:hAnsi="Arial" w:hint="default"/>
      </w:rPr>
    </w:lvl>
    <w:lvl w:ilvl="1" w:tplc="0409000F">
      <w:start w:val="1"/>
      <w:numFmt w:val="decimal"/>
      <w:lvlText w:val="%2."/>
      <w:lvlJc w:val="left"/>
      <w:pPr>
        <w:ind w:left="1800" w:hanging="360"/>
      </w:pPr>
      <w:rPr>
        <w:rFonts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65536028"/>
    <w:multiLevelType w:val="hybridMultilevel"/>
    <w:tmpl w:val="6936D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71844DB"/>
    <w:multiLevelType w:val="multilevel"/>
    <w:tmpl w:val="EB8ACD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675A2B47"/>
    <w:multiLevelType w:val="multilevel"/>
    <w:tmpl w:val="BBC4FD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9"/>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67B12EC4"/>
    <w:multiLevelType w:val="hybridMultilevel"/>
    <w:tmpl w:val="A6C2EDEE"/>
    <w:lvl w:ilvl="0" w:tplc="0409000F">
      <w:start w:val="1"/>
      <w:numFmt w:val="decimal"/>
      <w:lvlText w:val="%1."/>
      <w:lvlJc w:val="left"/>
      <w:pPr>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9">
    <w:nsid w:val="6BB4242C"/>
    <w:multiLevelType w:val="hybridMultilevel"/>
    <w:tmpl w:val="CD0A7DC6"/>
    <w:lvl w:ilvl="0" w:tplc="83ACE030">
      <w:start w:val="4"/>
      <w:numFmt w:val="bullet"/>
      <w:lvlText w:val="-"/>
      <w:lvlJc w:val="left"/>
      <w:pPr>
        <w:tabs>
          <w:tab w:val="num" w:pos="1230"/>
        </w:tabs>
        <w:ind w:left="1230" w:hanging="87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C7C2B74"/>
    <w:multiLevelType w:val="hybridMultilevel"/>
    <w:tmpl w:val="5D5ADAC6"/>
    <w:lvl w:ilvl="0" w:tplc="0409000F">
      <w:start w:val="1"/>
      <w:numFmt w:val="decimal"/>
      <w:lvlText w:val="%1."/>
      <w:lvlJc w:val="left"/>
      <w:pPr>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6CF53E84"/>
    <w:multiLevelType w:val="hybridMultilevel"/>
    <w:tmpl w:val="091CC45C"/>
    <w:lvl w:ilvl="0" w:tplc="83ACE030">
      <w:start w:val="4"/>
      <w:numFmt w:val="bullet"/>
      <w:lvlText w:val="-"/>
      <w:lvlJc w:val="left"/>
      <w:pPr>
        <w:tabs>
          <w:tab w:val="num" w:pos="1579"/>
        </w:tabs>
        <w:ind w:left="1579" w:hanging="87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1B91FE6"/>
    <w:multiLevelType w:val="hybridMultilevel"/>
    <w:tmpl w:val="EB8ACD34"/>
    <w:lvl w:ilvl="0" w:tplc="0409000F">
      <w:start w:val="1"/>
      <w:numFmt w:val="decimal"/>
      <w:lvlText w:val="%1."/>
      <w:lvlJc w:val="left"/>
      <w:pPr>
        <w:ind w:left="1212" w:hanging="360"/>
      </w:pPr>
      <w:rPr>
        <w:rFonts w:cs="Times New Roman"/>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E84F29"/>
    <w:multiLevelType w:val="multilevel"/>
    <w:tmpl w:val="171C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AB63E2"/>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62409BF"/>
    <w:multiLevelType w:val="hybridMultilevel"/>
    <w:tmpl w:val="2DAC8686"/>
    <w:lvl w:ilvl="0" w:tplc="3E3C09BE">
      <w:start w:val="1"/>
      <w:numFmt w:val="decimal"/>
      <w:lvlText w:val="%1."/>
      <w:lvlJc w:val="left"/>
      <w:pPr>
        <w:ind w:left="786" w:hanging="360"/>
      </w:pPr>
      <w:rPr>
        <w:rFonts w:cs="Times New Roman"/>
        <w:b/>
      </w:rPr>
    </w:lvl>
    <w:lvl w:ilvl="1" w:tplc="04090019">
      <w:start w:val="1"/>
      <w:numFmt w:val="lowerLetter"/>
      <w:lvlText w:val="%2."/>
      <w:lvlJc w:val="left"/>
      <w:pPr>
        <w:ind w:left="1440" w:hanging="360"/>
      </w:pPr>
      <w:rPr>
        <w:rFonts w:cs="Times New Roman"/>
      </w:rPr>
    </w:lvl>
    <w:lvl w:ilvl="2" w:tplc="6CAEC970">
      <w:start w:val="19"/>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8BE7259"/>
    <w:multiLevelType w:val="hybridMultilevel"/>
    <w:tmpl w:val="3BFA46F8"/>
    <w:lvl w:ilvl="0" w:tplc="0409000F">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rPr>
        <w:rFonts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7">
    <w:nsid w:val="7CED5AEF"/>
    <w:multiLevelType w:val="hybridMultilevel"/>
    <w:tmpl w:val="988CC3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47"/>
  </w:num>
  <w:num w:numId="4">
    <w:abstractNumId w:val="3"/>
  </w:num>
  <w:num w:numId="5">
    <w:abstractNumId w:val="27"/>
  </w:num>
  <w:num w:numId="6">
    <w:abstractNumId w:val="10"/>
  </w:num>
  <w:num w:numId="7">
    <w:abstractNumId w:val="26"/>
  </w:num>
  <w:num w:numId="8">
    <w:abstractNumId w:val="23"/>
  </w:num>
  <w:num w:numId="9">
    <w:abstractNumId w:val="31"/>
  </w:num>
  <w:num w:numId="10">
    <w:abstractNumId w:val="8"/>
  </w:num>
  <w:num w:numId="11">
    <w:abstractNumId w:val="4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9"/>
  </w:num>
  <w:num w:numId="16">
    <w:abstractNumId w:val="37"/>
  </w:num>
  <w:num w:numId="17">
    <w:abstractNumId w:val="40"/>
  </w:num>
  <w:num w:numId="18">
    <w:abstractNumId w:val="2"/>
  </w:num>
  <w:num w:numId="19">
    <w:abstractNumId w:val="1"/>
  </w:num>
  <w:num w:numId="20">
    <w:abstractNumId w:val="21"/>
  </w:num>
  <w:num w:numId="21">
    <w:abstractNumId w:val="0"/>
  </w:num>
  <w:num w:numId="22">
    <w:abstractNumId w:val="14"/>
  </w:num>
  <w:num w:numId="23">
    <w:abstractNumId w:val="17"/>
  </w:num>
  <w:num w:numId="24">
    <w:abstractNumId w:val="19"/>
  </w:num>
  <w:num w:numId="25">
    <w:abstractNumId w:val="29"/>
  </w:num>
  <w:num w:numId="26">
    <w:abstractNumId w:val="16"/>
  </w:num>
  <w:num w:numId="27">
    <w:abstractNumId w:val="39"/>
  </w:num>
  <w:num w:numId="28">
    <w:abstractNumId w:val="41"/>
  </w:num>
  <w:num w:numId="29">
    <w:abstractNumId w:val="36"/>
  </w:num>
  <w:num w:numId="30">
    <w:abstractNumId w:val="33"/>
  </w:num>
  <w:num w:numId="31">
    <w:abstractNumId w:val="28"/>
  </w:num>
  <w:num w:numId="32">
    <w:abstractNumId w:val="38"/>
  </w:num>
  <w:num w:numId="33">
    <w:abstractNumId w:val="32"/>
  </w:num>
  <w:num w:numId="34">
    <w:abstractNumId w:val="6"/>
  </w:num>
  <w:num w:numId="35">
    <w:abstractNumId w:val="34"/>
  </w:num>
  <w:num w:numId="36">
    <w:abstractNumId w:val="30"/>
  </w:num>
  <w:num w:numId="37">
    <w:abstractNumId w:val="18"/>
  </w:num>
  <w:num w:numId="38">
    <w:abstractNumId w:val="7"/>
  </w:num>
  <w:num w:numId="39">
    <w:abstractNumId w:val="35"/>
  </w:num>
  <w:num w:numId="40">
    <w:abstractNumId w:val="24"/>
  </w:num>
  <w:num w:numId="41">
    <w:abstractNumId w:val="42"/>
  </w:num>
  <w:num w:numId="42">
    <w:abstractNumId w:val="5"/>
  </w:num>
  <w:num w:numId="43">
    <w:abstractNumId w:val="11"/>
  </w:num>
  <w:num w:numId="44">
    <w:abstractNumId w:val="15"/>
  </w:num>
  <w:num w:numId="45">
    <w:abstractNumId w:val="25"/>
  </w:num>
  <w:num w:numId="46">
    <w:abstractNumId w:val="44"/>
  </w:num>
  <w:num w:numId="47">
    <w:abstractNumId w:val="12"/>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135A1"/>
    <w:rsid w:val="000030BC"/>
    <w:rsid w:val="000226B1"/>
    <w:rsid w:val="00026751"/>
    <w:rsid w:val="000328F5"/>
    <w:rsid w:val="00052D3A"/>
    <w:rsid w:val="0006060F"/>
    <w:rsid w:val="00065382"/>
    <w:rsid w:val="0007002D"/>
    <w:rsid w:val="0008508F"/>
    <w:rsid w:val="00094956"/>
    <w:rsid w:val="000A38CF"/>
    <w:rsid w:val="000C1BA0"/>
    <w:rsid w:val="000D3A6F"/>
    <w:rsid w:val="000E3349"/>
    <w:rsid w:val="001152E7"/>
    <w:rsid w:val="00121571"/>
    <w:rsid w:val="001263AF"/>
    <w:rsid w:val="001323D6"/>
    <w:rsid w:val="001368A2"/>
    <w:rsid w:val="0014327D"/>
    <w:rsid w:val="001514FF"/>
    <w:rsid w:val="00163EEC"/>
    <w:rsid w:val="00186606"/>
    <w:rsid w:val="00187EDF"/>
    <w:rsid w:val="0019621B"/>
    <w:rsid w:val="001972B1"/>
    <w:rsid w:val="001A7BB2"/>
    <w:rsid w:val="001D70AE"/>
    <w:rsid w:val="00230C19"/>
    <w:rsid w:val="002331D2"/>
    <w:rsid w:val="00243ADF"/>
    <w:rsid w:val="00282A9E"/>
    <w:rsid w:val="00291130"/>
    <w:rsid w:val="002B0DC5"/>
    <w:rsid w:val="002F0321"/>
    <w:rsid w:val="002F1774"/>
    <w:rsid w:val="002F6348"/>
    <w:rsid w:val="003150E3"/>
    <w:rsid w:val="003211CE"/>
    <w:rsid w:val="00324375"/>
    <w:rsid w:val="00325680"/>
    <w:rsid w:val="00350298"/>
    <w:rsid w:val="0035516B"/>
    <w:rsid w:val="00357DAE"/>
    <w:rsid w:val="003719C2"/>
    <w:rsid w:val="003A5675"/>
    <w:rsid w:val="003B2860"/>
    <w:rsid w:val="003D7A09"/>
    <w:rsid w:val="003E474D"/>
    <w:rsid w:val="003E64A0"/>
    <w:rsid w:val="003F11F2"/>
    <w:rsid w:val="00427FFD"/>
    <w:rsid w:val="00433689"/>
    <w:rsid w:val="00441181"/>
    <w:rsid w:val="004462DB"/>
    <w:rsid w:val="00455598"/>
    <w:rsid w:val="00472FBE"/>
    <w:rsid w:val="00480D70"/>
    <w:rsid w:val="00485E27"/>
    <w:rsid w:val="004903AB"/>
    <w:rsid w:val="004916B1"/>
    <w:rsid w:val="00491F7C"/>
    <w:rsid w:val="004A1FDF"/>
    <w:rsid w:val="004A2A39"/>
    <w:rsid w:val="004B46F5"/>
    <w:rsid w:val="004B51FB"/>
    <w:rsid w:val="004B6A47"/>
    <w:rsid w:val="004B7ED5"/>
    <w:rsid w:val="004C7ACF"/>
    <w:rsid w:val="004D5BD4"/>
    <w:rsid w:val="004F7B02"/>
    <w:rsid w:val="00501F44"/>
    <w:rsid w:val="005101AB"/>
    <w:rsid w:val="0053313B"/>
    <w:rsid w:val="005476C6"/>
    <w:rsid w:val="0056078A"/>
    <w:rsid w:val="005674AE"/>
    <w:rsid w:val="005753BA"/>
    <w:rsid w:val="00581CF2"/>
    <w:rsid w:val="00583850"/>
    <w:rsid w:val="005A20C8"/>
    <w:rsid w:val="005A6F9B"/>
    <w:rsid w:val="005D4084"/>
    <w:rsid w:val="005E08D6"/>
    <w:rsid w:val="005E79D3"/>
    <w:rsid w:val="005F43FD"/>
    <w:rsid w:val="00605304"/>
    <w:rsid w:val="00605EFC"/>
    <w:rsid w:val="00615AA6"/>
    <w:rsid w:val="006201F9"/>
    <w:rsid w:val="00642DC9"/>
    <w:rsid w:val="00646D67"/>
    <w:rsid w:val="00647705"/>
    <w:rsid w:val="00657EA3"/>
    <w:rsid w:val="00682728"/>
    <w:rsid w:val="0068614E"/>
    <w:rsid w:val="00694C49"/>
    <w:rsid w:val="006A3537"/>
    <w:rsid w:val="006A4D8C"/>
    <w:rsid w:val="006B2A10"/>
    <w:rsid w:val="006C3637"/>
    <w:rsid w:val="006D2087"/>
    <w:rsid w:val="006D4319"/>
    <w:rsid w:val="006F1F25"/>
    <w:rsid w:val="006F4481"/>
    <w:rsid w:val="00724E62"/>
    <w:rsid w:val="00740A6F"/>
    <w:rsid w:val="00753DAA"/>
    <w:rsid w:val="00763E10"/>
    <w:rsid w:val="007716FE"/>
    <w:rsid w:val="007A4A91"/>
    <w:rsid w:val="007B3D62"/>
    <w:rsid w:val="007C6961"/>
    <w:rsid w:val="007D095A"/>
    <w:rsid w:val="007D1D14"/>
    <w:rsid w:val="0080578B"/>
    <w:rsid w:val="00864C1E"/>
    <w:rsid w:val="008740F2"/>
    <w:rsid w:val="00896F4C"/>
    <w:rsid w:val="008C0549"/>
    <w:rsid w:val="008E0E29"/>
    <w:rsid w:val="008E7261"/>
    <w:rsid w:val="008F0AD6"/>
    <w:rsid w:val="008F6360"/>
    <w:rsid w:val="00900AA3"/>
    <w:rsid w:val="00917CE4"/>
    <w:rsid w:val="009212CA"/>
    <w:rsid w:val="009665A2"/>
    <w:rsid w:val="00970E08"/>
    <w:rsid w:val="009A52B4"/>
    <w:rsid w:val="009A7B38"/>
    <w:rsid w:val="009B6A83"/>
    <w:rsid w:val="009C6AA0"/>
    <w:rsid w:val="009C72E7"/>
    <w:rsid w:val="009E6744"/>
    <w:rsid w:val="009F047A"/>
    <w:rsid w:val="009F094C"/>
    <w:rsid w:val="009F4A6B"/>
    <w:rsid w:val="009F71A2"/>
    <w:rsid w:val="00A041E2"/>
    <w:rsid w:val="00A35883"/>
    <w:rsid w:val="00A36C9F"/>
    <w:rsid w:val="00A5101E"/>
    <w:rsid w:val="00A5450C"/>
    <w:rsid w:val="00A67683"/>
    <w:rsid w:val="00A70F20"/>
    <w:rsid w:val="00A833FC"/>
    <w:rsid w:val="00A87A0C"/>
    <w:rsid w:val="00A94B51"/>
    <w:rsid w:val="00AA0E16"/>
    <w:rsid w:val="00AB659E"/>
    <w:rsid w:val="00AE198A"/>
    <w:rsid w:val="00B406EA"/>
    <w:rsid w:val="00B53B1A"/>
    <w:rsid w:val="00B56BCF"/>
    <w:rsid w:val="00B6567F"/>
    <w:rsid w:val="00B731A2"/>
    <w:rsid w:val="00BE419A"/>
    <w:rsid w:val="00BF1657"/>
    <w:rsid w:val="00C17CBE"/>
    <w:rsid w:val="00C17DCE"/>
    <w:rsid w:val="00C2349A"/>
    <w:rsid w:val="00C25CBF"/>
    <w:rsid w:val="00C3538A"/>
    <w:rsid w:val="00CA7F1C"/>
    <w:rsid w:val="00CB2709"/>
    <w:rsid w:val="00CB550F"/>
    <w:rsid w:val="00CD2D72"/>
    <w:rsid w:val="00CD783F"/>
    <w:rsid w:val="00CE52FF"/>
    <w:rsid w:val="00D00ED7"/>
    <w:rsid w:val="00D135A1"/>
    <w:rsid w:val="00D20CEB"/>
    <w:rsid w:val="00D32297"/>
    <w:rsid w:val="00D41BD1"/>
    <w:rsid w:val="00D45B94"/>
    <w:rsid w:val="00D53DF6"/>
    <w:rsid w:val="00D81393"/>
    <w:rsid w:val="00D8473F"/>
    <w:rsid w:val="00DA69B1"/>
    <w:rsid w:val="00DB12DB"/>
    <w:rsid w:val="00DB332C"/>
    <w:rsid w:val="00DC01BD"/>
    <w:rsid w:val="00DC152F"/>
    <w:rsid w:val="00DC1CD7"/>
    <w:rsid w:val="00DC3BA2"/>
    <w:rsid w:val="00DC6ACC"/>
    <w:rsid w:val="00DD3F75"/>
    <w:rsid w:val="00DD6B92"/>
    <w:rsid w:val="00DE3840"/>
    <w:rsid w:val="00DF6E25"/>
    <w:rsid w:val="00DF7C6D"/>
    <w:rsid w:val="00E0578C"/>
    <w:rsid w:val="00E20656"/>
    <w:rsid w:val="00E37D4B"/>
    <w:rsid w:val="00E540D5"/>
    <w:rsid w:val="00E639D1"/>
    <w:rsid w:val="00E80627"/>
    <w:rsid w:val="00F01AEA"/>
    <w:rsid w:val="00F062AC"/>
    <w:rsid w:val="00F34B64"/>
    <w:rsid w:val="00F35AF4"/>
    <w:rsid w:val="00F52902"/>
    <w:rsid w:val="00F55E40"/>
    <w:rsid w:val="00F57B27"/>
    <w:rsid w:val="00F81BDE"/>
    <w:rsid w:val="00F90B1F"/>
    <w:rsid w:val="00F916BB"/>
    <w:rsid w:val="00FA2545"/>
    <w:rsid w:val="00FB72A5"/>
    <w:rsid w:val="00FC5028"/>
    <w:rsid w:val="00FC52CE"/>
    <w:rsid w:val="00FC6E51"/>
    <w:rsid w:val="00FD0054"/>
    <w:rsid w:val="00FD7131"/>
    <w:rsid w:val="00FF46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B4"/>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476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Textoindependiente">
    <w:name w:val="Body Text"/>
    <w:basedOn w:val="Normal"/>
    <w:link w:val="TextoindependienteCar"/>
    <w:uiPriority w:val="99"/>
    <w:rsid w:val="00324375"/>
    <w:pPr>
      <w:tabs>
        <w:tab w:val="left" w:pos="-720"/>
        <w:tab w:val="left" w:pos="0"/>
      </w:tabs>
      <w:suppressAutoHyphens/>
      <w:jc w:val="both"/>
    </w:pPr>
    <w:rPr>
      <w:sz w:val="24"/>
    </w:rPr>
  </w:style>
  <w:style w:type="character" w:customStyle="1" w:styleId="TextoindependienteCar">
    <w:name w:val="Texto independiente Car"/>
    <w:basedOn w:val="Fuentedeprrafopredeter"/>
    <w:link w:val="Textoindependiente"/>
    <w:uiPriority w:val="99"/>
    <w:semiHidden/>
    <w:locked/>
    <w:rsid w:val="00CE52FF"/>
    <w:rPr>
      <w:rFonts w:cs="Times New Roman"/>
      <w:sz w:val="20"/>
      <w:szCs w:val="20"/>
    </w:rPr>
  </w:style>
  <w:style w:type="paragraph" w:customStyle="1" w:styleId="Estilo">
    <w:name w:val="Estilo"/>
    <w:basedOn w:val="Normal"/>
    <w:next w:val="Sangradetextonormal"/>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Sangradetextonormal">
    <w:name w:val="Body Text Indent"/>
    <w:basedOn w:val="Normal"/>
    <w:link w:val="SangradetextonormalCar"/>
    <w:uiPriority w:val="99"/>
    <w:rsid w:val="00324375"/>
    <w:pPr>
      <w:spacing w:after="120"/>
      <w:ind w:left="283"/>
    </w:pPr>
  </w:style>
  <w:style w:type="character" w:customStyle="1" w:styleId="SangradetextonormalCar">
    <w:name w:val="Sangría de texto normal Car"/>
    <w:basedOn w:val="Fuentedeprrafopredeter"/>
    <w:link w:val="Sangradetextonormal"/>
    <w:uiPriority w:val="99"/>
    <w:semiHidden/>
    <w:locked/>
    <w:rsid w:val="00CE52FF"/>
    <w:rPr>
      <w:rFonts w:cs="Times New Roman"/>
      <w:sz w:val="20"/>
      <w:szCs w:val="20"/>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Prrafodelista">
    <w:name w:val="List Paragraph"/>
    <w:basedOn w:val="Normal"/>
    <w:uiPriority w:val="34"/>
    <w:qFormat/>
    <w:rsid w:val="005F43FD"/>
    <w:pPr>
      <w:ind w:left="720"/>
    </w:pPr>
  </w:style>
  <w:style w:type="paragraph" w:styleId="NormalWeb">
    <w:name w:val="Normal (Web)"/>
    <w:basedOn w:val="Normal"/>
    <w:uiPriority w:val="99"/>
    <w:semiHidden/>
    <w:unhideWhenUsed/>
    <w:rsid w:val="00480D70"/>
    <w:pPr>
      <w:spacing w:before="100" w:beforeAutospacing="1" w:after="100" w:afterAutospacing="1"/>
    </w:pPr>
    <w:rPr>
      <w:sz w:val="24"/>
      <w:szCs w:val="24"/>
    </w:rPr>
  </w:style>
  <w:style w:type="character" w:styleId="Hipervnculo">
    <w:name w:val="Hyperlink"/>
    <w:basedOn w:val="Fuentedeprrafopredeter"/>
    <w:uiPriority w:val="99"/>
    <w:semiHidden/>
    <w:unhideWhenUsed/>
    <w:rsid w:val="00480D70"/>
    <w:rPr>
      <w:color w:val="0000FF"/>
      <w:u w:val="single"/>
    </w:rPr>
  </w:style>
  <w:style w:type="character" w:styleId="Textoennegrita">
    <w:name w:val="Strong"/>
    <w:basedOn w:val="Fuentedeprrafopredeter"/>
    <w:uiPriority w:val="22"/>
    <w:qFormat/>
    <w:locked/>
    <w:rsid w:val="00480D70"/>
    <w:rPr>
      <w:b/>
      <w:bCs/>
    </w:rPr>
  </w:style>
  <w:style w:type="character" w:styleId="nfasis">
    <w:name w:val="Emphasis"/>
    <w:basedOn w:val="Fuentedeprrafopredeter"/>
    <w:uiPriority w:val="20"/>
    <w:qFormat/>
    <w:locked/>
    <w:rsid w:val="00FD71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B4"/>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476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Textoindependiente">
    <w:name w:val="Body Text"/>
    <w:basedOn w:val="Normal"/>
    <w:link w:val="TextoindependienteCar"/>
    <w:uiPriority w:val="99"/>
    <w:rsid w:val="00324375"/>
    <w:pPr>
      <w:tabs>
        <w:tab w:val="left" w:pos="-720"/>
        <w:tab w:val="left" w:pos="0"/>
      </w:tabs>
      <w:suppressAutoHyphens/>
      <w:jc w:val="both"/>
    </w:pPr>
    <w:rPr>
      <w:sz w:val="24"/>
    </w:rPr>
  </w:style>
  <w:style w:type="character" w:customStyle="1" w:styleId="TextoindependienteCar">
    <w:name w:val="Texto independiente Car"/>
    <w:basedOn w:val="Fuentedeprrafopredeter"/>
    <w:link w:val="Textoindependiente"/>
    <w:uiPriority w:val="99"/>
    <w:semiHidden/>
    <w:locked/>
    <w:rsid w:val="00CE52FF"/>
    <w:rPr>
      <w:rFonts w:cs="Times New Roman"/>
      <w:sz w:val="20"/>
      <w:szCs w:val="20"/>
    </w:rPr>
  </w:style>
  <w:style w:type="paragraph" w:customStyle="1" w:styleId="Estilo">
    <w:name w:val="Estilo"/>
    <w:basedOn w:val="Normal"/>
    <w:next w:val="Sangradetextonormal"/>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Sangradetextonormal">
    <w:name w:val="Body Text Indent"/>
    <w:basedOn w:val="Normal"/>
    <w:link w:val="SangradetextonormalCar"/>
    <w:uiPriority w:val="99"/>
    <w:rsid w:val="00324375"/>
    <w:pPr>
      <w:spacing w:after="120"/>
      <w:ind w:left="283"/>
    </w:pPr>
  </w:style>
  <w:style w:type="character" w:customStyle="1" w:styleId="SangradetextonormalCar">
    <w:name w:val="Sangría de texto normal Car"/>
    <w:basedOn w:val="Fuentedeprrafopredeter"/>
    <w:link w:val="Sangradetextonormal"/>
    <w:uiPriority w:val="99"/>
    <w:semiHidden/>
    <w:locked/>
    <w:rsid w:val="00CE52FF"/>
    <w:rPr>
      <w:rFonts w:cs="Times New Roman"/>
      <w:sz w:val="20"/>
      <w:szCs w:val="20"/>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Prrafodelista">
    <w:name w:val="List Paragraph"/>
    <w:basedOn w:val="Normal"/>
    <w:uiPriority w:val="34"/>
    <w:qFormat/>
    <w:rsid w:val="005F43FD"/>
    <w:pPr>
      <w:ind w:left="720"/>
    </w:pPr>
  </w:style>
  <w:style w:type="paragraph" w:styleId="NormalWeb">
    <w:name w:val="Normal (Web)"/>
    <w:basedOn w:val="Normal"/>
    <w:uiPriority w:val="99"/>
    <w:semiHidden/>
    <w:unhideWhenUsed/>
    <w:rsid w:val="00480D70"/>
    <w:pPr>
      <w:spacing w:before="100" w:beforeAutospacing="1" w:after="100" w:afterAutospacing="1"/>
    </w:pPr>
    <w:rPr>
      <w:sz w:val="24"/>
      <w:szCs w:val="24"/>
    </w:rPr>
  </w:style>
  <w:style w:type="character" w:styleId="Hipervnculo">
    <w:name w:val="Hyperlink"/>
    <w:basedOn w:val="Fuentedeprrafopredeter"/>
    <w:uiPriority w:val="99"/>
    <w:semiHidden/>
    <w:unhideWhenUsed/>
    <w:rsid w:val="00480D70"/>
    <w:rPr>
      <w:color w:val="0000FF"/>
      <w:u w:val="single"/>
    </w:rPr>
  </w:style>
  <w:style w:type="character" w:styleId="Textoennegrita">
    <w:name w:val="Strong"/>
    <w:basedOn w:val="Fuentedeprrafopredeter"/>
    <w:uiPriority w:val="22"/>
    <w:qFormat/>
    <w:locked/>
    <w:rsid w:val="00480D70"/>
    <w:rPr>
      <w:b/>
      <w:bCs/>
    </w:rPr>
  </w:style>
  <w:style w:type="character" w:styleId="nfasis">
    <w:name w:val="Emphasis"/>
    <w:basedOn w:val="Fuentedeprrafopredeter"/>
    <w:uiPriority w:val="20"/>
    <w:qFormat/>
    <w:locked/>
    <w:rsid w:val="00FD7131"/>
    <w:rPr>
      <w:i/>
      <w:iCs/>
    </w:rPr>
  </w:style>
</w:styles>
</file>

<file path=word/webSettings.xml><?xml version="1.0" encoding="utf-8"?>
<w:webSettings xmlns:r="http://schemas.openxmlformats.org/officeDocument/2006/relationships" xmlns:w="http://schemas.openxmlformats.org/wordprocessingml/2006/main">
  <w:divs>
    <w:div w:id="859466115">
      <w:bodyDiv w:val="1"/>
      <w:marLeft w:val="0"/>
      <w:marRight w:val="0"/>
      <w:marTop w:val="0"/>
      <w:marBottom w:val="0"/>
      <w:divBdr>
        <w:top w:val="none" w:sz="0" w:space="0" w:color="auto"/>
        <w:left w:val="none" w:sz="0" w:space="0" w:color="auto"/>
        <w:bottom w:val="none" w:sz="0" w:space="0" w:color="auto"/>
        <w:right w:val="none" w:sz="0" w:space="0" w:color="auto"/>
      </w:divBdr>
    </w:div>
    <w:div w:id="1372876224">
      <w:marLeft w:val="0"/>
      <w:marRight w:val="0"/>
      <w:marTop w:val="0"/>
      <w:marBottom w:val="0"/>
      <w:divBdr>
        <w:top w:val="none" w:sz="0" w:space="0" w:color="auto"/>
        <w:left w:val="none" w:sz="0" w:space="0" w:color="auto"/>
        <w:bottom w:val="none" w:sz="0" w:space="0" w:color="auto"/>
        <w:right w:val="none" w:sz="0" w:space="0" w:color="auto"/>
      </w:divBdr>
    </w:div>
    <w:div w:id="1372876225">
      <w:marLeft w:val="0"/>
      <w:marRight w:val="0"/>
      <w:marTop w:val="0"/>
      <w:marBottom w:val="0"/>
      <w:divBdr>
        <w:top w:val="none" w:sz="0" w:space="0" w:color="auto"/>
        <w:left w:val="none" w:sz="0" w:space="0" w:color="auto"/>
        <w:bottom w:val="none" w:sz="0" w:space="0" w:color="auto"/>
        <w:right w:val="none" w:sz="0" w:space="0" w:color="auto"/>
      </w:divBdr>
    </w:div>
    <w:div w:id="1850827423">
      <w:bodyDiv w:val="1"/>
      <w:marLeft w:val="0"/>
      <w:marRight w:val="0"/>
      <w:marTop w:val="0"/>
      <w:marBottom w:val="0"/>
      <w:divBdr>
        <w:top w:val="none" w:sz="0" w:space="0" w:color="auto"/>
        <w:left w:val="none" w:sz="0" w:space="0" w:color="auto"/>
        <w:bottom w:val="none" w:sz="0" w:space="0" w:color="auto"/>
        <w:right w:val="none" w:sz="0" w:space="0" w:color="auto"/>
      </w:divBdr>
    </w:div>
    <w:div w:id="1866946087">
      <w:bodyDiv w:val="1"/>
      <w:marLeft w:val="0"/>
      <w:marRight w:val="0"/>
      <w:marTop w:val="0"/>
      <w:marBottom w:val="0"/>
      <w:divBdr>
        <w:top w:val="none" w:sz="0" w:space="0" w:color="auto"/>
        <w:left w:val="none" w:sz="0" w:space="0" w:color="auto"/>
        <w:bottom w:val="none" w:sz="0" w:space="0" w:color="auto"/>
        <w:right w:val="none" w:sz="0" w:space="0" w:color="auto"/>
      </w:divBdr>
    </w:div>
    <w:div w:id="188567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erifeinnov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ctt.es/tfinvier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tt.es/acciones/" TargetMode="External"/><Relationship Id="rId11" Type="http://schemas.openxmlformats.org/officeDocument/2006/relationships/hyperlink" Target="https://www.eoi.es" TargetMode="External"/><Relationship Id="rId5" Type="http://schemas.openxmlformats.org/officeDocument/2006/relationships/hyperlink" Target="http://www.pctt.es/infraestructuras/" TargetMode="External"/><Relationship Id="rId10" Type="http://schemas.openxmlformats.org/officeDocument/2006/relationships/hyperlink" Target="http://www.fg.ull.es" TargetMode="External"/><Relationship Id="rId4" Type="http://schemas.openxmlformats.org/officeDocument/2006/relationships/webSettings" Target="webSettings.xml"/><Relationship Id="rId9" Type="http://schemas.openxmlformats.org/officeDocument/2006/relationships/hyperlink" Target="http://www.ull.e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3266</Words>
  <Characters>18367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PRESUPUESTO GENERAL DEL CABILDO INSULAR DE TENERIFE</vt:lpstr>
    </vt:vector>
  </TitlesOfParts>
  <Company>Cabildo Insular de Tenerife</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Excmo. Cabildo Insular de Tenerife</cp:lastModifiedBy>
  <cp:revision>3</cp:revision>
  <cp:lastPrinted>2016-10-28T09:37:00Z</cp:lastPrinted>
  <dcterms:created xsi:type="dcterms:W3CDTF">2016-11-04T15:19:00Z</dcterms:created>
  <dcterms:modified xsi:type="dcterms:W3CDTF">2016-11-25T09:40:00Z</dcterms:modified>
</cp:coreProperties>
</file>